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4410" w14:textId="77777777" w:rsidR="00102C68" w:rsidRPr="00D84B94" w:rsidRDefault="00102C68" w:rsidP="00102C68">
      <w:pPr>
        <w:pStyle w:val="Otsikko1"/>
        <w:rPr>
          <w:sz w:val="28"/>
          <w:szCs w:val="28"/>
        </w:rPr>
      </w:pPr>
      <w:bookmarkStart w:id="0" w:name="_Toc134450933"/>
      <w:r w:rsidRPr="004B3B02">
        <w:t>HAUTAUSTOIMEN OHJESÄÄNTÖ</w:t>
      </w:r>
      <w:bookmarkEnd w:id="0"/>
    </w:p>
    <w:p w14:paraId="2EA0E3EB" w14:textId="77777777" w:rsidR="00102C68" w:rsidRPr="004B3B02" w:rsidRDefault="00102C68" w:rsidP="00102C68">
      <w:pPr>
        <w:spacing w:before="120" w:after="120" w:line="288" w:lineRule="auto"/>
      </w:pPr>
      <w:r>
        <w:t xml:space="preserve">Soinin </w:t>
      </w:r>
      <w:r w:rsidRPr="004B3B02">
        <w:t>seurakunnan hautaustoimen ohjesääntö</w:t>
      </w:r>
    </w:p>
    <w:p w14:paraId="6D547A7F" w14:textId="77777777" w:rsidR="00102C68" w:rsidRDefault="00102C68" w:rsidP="00102C68">
      <w:pPr>
        <w:spacing w:before="120" w:after="120" w:line="288" w:lineRule="auto"/>
      </w:pPr>
      <w:r w:rsidRPr="004B3B02">
        <w:t>Hyväksytty kirkkovaltuustossa</w:t>
      </w:r>
      <w:r w:rsidRPr="004056B3">
        <w:t xml:space="preserve"> 20 </w:t>
      </w:r>
      <w:r w:rsidRPr="004B3B02">
        <w:t xml:space="preserve">päivänä </w:t>
      </w:r>
      <w:r w:rsidRPr="004056B3">
        <w:t>syys</w:t>
      </w:r>
      <w:r w:rsidRPr="004B3B02">
        <w:t>kuuta 20</w:t>
      </w:r>
      <w:bookmarkStart w:id="1" w:name="_Hlk5175876"/>
      <w:r>
        <w:t>23</w:t>
      </w:r>
    </w:p>
    <w:p w14:paraId="5CEC48F4" w14:textId="77777777" w:rsidR="00102C68" w:rsidRPr="00E04C8A" w:rsidRDefault="00102C68" w:rsidP="00102C68">
      <w:pPr>
        <w:pStyle w:val="Otsikko3"/>
        <w:spacing w:line="288" w:lineRule="auto"/>
      </w:pPr>
      <w:bookmarkStart w:id="2" w:name="_Toc134450934"/>
      <w:r w:rsidRPr="00E04C8A">
        <w:t>1 § Hautaustointa koskevat säännökset ja määräykset</w:t>
      </w:r>
      <w:bookmarkEnd w:id="2"/>
    </w:p>
    <w:p w14:paraId="6FB7AB5A" w14:textId="77777777" w:rsidR="00102C68" w:rsidRDefault="00102C68" w:rsidP="00102C68">
      <w:pPr>
        <w:spacing w:before="120" w:after="120" w:line="288" w:lineRule="auto"/>
      </w:pPr>
      <w:r>
        <w:t xml:space="preserve">Sen lisäksi, mitä hautaustoimilaissa, kirkkolaissa, kirkkojärjestyksessä sekä muissa laeissa ja asetuksissa säädetään, on </w:t>
      </w:r>
      <w:r w:rsidRPr="005248D1">
        <w:t>seurakunnan</w:t>
      </w:r>
      <w:r w:rsidRPr="00432F27">
        <w:rPr>
          <w:color w:val="FF0000"/>
        </w:rPr>
        <w:t xml:space="preserve"> </w:t>
      </w:r>
      <w:r>
        <w:t>hautaustoimessa noudatettava tämän ohjesäännön määräyksiä.</w:t>
      </w:r>
    </w:p>
    <w:p w14:paraId="74359F6B" w14:textId="77777777" w:rsidR="00102C68" w:rsidRDefault="00102C68" w:rsidP="00102C68">
      <w:pPr>
        <w:spacing w:before="120" w:after="120" w:line="288" w:lineRule="auto"/>
      </w:pPr>
      <w:r w:rsidRPr="00346F9D">
        <w:t>Päätösvallasta hautaustoimeen liittyvissä asioissa määrätään</w:t>
      </w:r>
      <w:r>
        <w:t xml:space="preserve"> seurakunnan hallintosäännössä.</w:t>
      </w:r>
    </w:p>
    <w:p w14:paraId="4831B24C" w14:textId="77777777" w:rsidR="00102C68" w:rsidRDefault="00102C68" w:rsidP="00102C68">
      <w:pPr>
        <w:spacing w:before="120" w:after="120" w:line="288" w:lineRule="auto"/>
      </w:pPr>
      <w:bookmarkStart w:id="3" w:name="_Hlk132730247"/>
      <w:r>
        <w:rPr>
          <w:noProof/>
        </w:rPr>
        <mc:AlternateContent>
          <mc:Choice Requires="wps">
            <w:drawing>
              <wp:inline distT="0" distB="0" distL="0" distR="0" wp14:anchorId="286D3074" wp14:editId="7FE89F63">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5F975258" w14:textId="77777777" w:rsidR="00102C68" w:rsidRPr="00721BE3" w:rsidRDefault="00102C68" w:rsidP="00102C68">
                            <w:pPr>
                              <w:spacing w:before="120" w:after="120" w:line="288" w:lineRule="auto"/>
                              <w:rPr>
                                <w:sz w:val="21"/>
                                <w:szCs w:val="21"/>
                              </w:rPr>
                            </w:pPr>
                            <w:r w:rsidRPr="00721BE3">
                              <w:rPr>
                                <w:sz w:val="21"/>
                                <w:szCs w:val="21"/>
                              </w:rPr>
                              <w:t>Kirkkolaki 3 luku 35 §</w:t>
                            </w:r>
                          </w:p>
                          <w:p w14:paraId="4B3ED05C" w14:textId="77777777" w:rsidR="00102C68" w:rsidRPr="00721BE3" w:rsidRDefault="00102C68" w:rsidP="00102C68">
                            <w:pPr>
                              <w:spacing w:before="120" w:after="120" w:line="288" w:lineRule="auto"/>
                              <w:rPr>
                                <w:sz w:val="21"/>
                                <w:szCs w:val="21"/>
                              </w:rPr>
                            </w:pPr>
                            <w:r w:rsidRPr="00721BE3">
                              <w:rPr>
                                <w:sz w:val="21"/>
                                <w:szCs w:val="21"/>
                              </w:rPr>
                              <w:t>Hautaustoimen ohjesääntö, hautausmaakaava ja hautausmaan käyttösuunnitelma</w:t>
                            </w:r>
                          </w:p>
                          <w:p w14:paraId="43CC43D2" w14:textId="77777777" w:rsidR="00102C68" w:rsidRPr="00721BE3" w:rsidRDefault="00102C68" w:rsidP="00102C68">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0E52A66F" w14:textId="77777777" w:rsidR="00102C68" w:rsidRPr="00721BE3" w:rsidRDefault="00102C68" w:rsidP="00102C68">
                            <w:pPr>
                              <w:spacing w:before="40" w:after="40" w:line="288" w:lineRule="auto"/>
                              <w:rPr>
                                <w:sz w:val="21"/>
                                <w:szCs w:val="21"/>
                              </w:rPr>
                            </w:pPr>
                            <w:r w:rsidRPr="00721BE3">
                              <w:rPr>
                                <w:sz w:val="21"/>
                                <w:szCs w:val="21"/>
                              </w:rPr>
                              <w:t xml:space="preserve">1) haudoista; </w:t>
                            </w:r>
                          </w:p>
                          <w:p w14:paraId="13C7AD52" w14:textId="77777777" w:rsidR="00102C68" w:rsidRPr="00721BE3" w:rsidRDefault="00102C68" w:rsidP="00102C68">
                            <w:pPr>
                              <w:spacing w:before="40" w:after="40" w:line="288" w:lineRule="auto"/>
                              <w:rPr>
                                <w:sz w:val="21"/>
                                <w:szCs w:val="21"/>
                              </w:rPr>
                            </w:pPr>
                            <w:r w:rsidRPr="00721BE3">
                              <w:rPr>
                                <w:sz w:val="21"/>
                                <w:szCs w:val="21"/>
                              </w:rPr>
                              <w:t xml:space="preserve">2) hautakirjanpidosta; </w:t>
                            </w:r>
                          </w:p>
                          <w:p w14:paraId="6E50D0B8" w14:textId="77777777" w:rsidR="00102C68" w:rsidRPr="00721BE3" w:rsidRDefault="00102C68" w:rsidP="00102C68">
                            <w:pPr>
                              <w:spacing w:before="40" w:after="40" w:line="288" w:lineRule="auto"/>
                              <w:rPr>
                                <w:sz w:val="21"/>
                                <w:szCs w:val="21"/>
                              </w:rPr>
                            </w:pPr>
                            <w:r w:rsidRPr="00721BE3">
                              <w:rPr>
                                <w:sz w:val="21"/>
                                <w:szCs w:val="21"/>
                              </w:rPr>
                              <w:t xml:space="preserve">3) haudan hoidolle asetetuista vaatimuksista;  </w:t>
                            </w:r>
                          </w:p>
                          <w:p w14:paraId="2D6409F2" w14:textId="77777777" w:rsidR="00102C68" w:rsidRPr="00721BE3" w:rsidRDefault="00102C68" w:rsidP="00102C68">
                            <w:pPr>
                              <w:spacing w:before="40" w:after="40" w:line="288" w:lineRule="auto"/>
                              <w:rPr>
                                <w:sz w:val="21"/>
                                <w:szCs w:val="21"/>
                              </w:rPr>
                            </w:pPr>
                            <w:r w:rsidRPr="00721BE3">
                              <w:rPr>
                                <w:sz w:val="21"/>
                                <w:szCs w:val="21"/>
                              </w:rPr>
                              <w:t xml:space="preserve">4) hautamuistomerkkien hyväksymisestä; </w:t>
                            </w:r>
                          </w:p>
                          <w:p w14:paraId="71DE605A" w14:textId="77777777" w:rsidR="00102C68" w:rsidRPr="00721BE3" w:rsidRDefault="00102C68" w:rsidP="00102C68">
                            <w:pPr>
                              <w:spacing w:before="40" w:after="120" w:line="288" w:lineRule="auto"/>
                              <w:rPr>
                                <w:sz w:val="21"/>
                                <w:szCs w:val="21"/>
                              </w:rPr>
                            </w:pPr>
                            <w:r w:rsidRPr="00721BE3">
                              <w:rPr>
                                <w:sz w:val="21"/>
                                <w:szCs w:val="21"/>
                              </w:rPr>
                              <w:t>5) hautausmaalla noudatettavasta järjestyksestä.</w:t>
                            </w:r>
                          </w:p>
                        </w:txbxContent>
                      </wps:txbx>
                      <wps:bodyPr rot="0" vert="horz" wrap="square" lIns="91440" tIns="45720" rIns="91440" bIns="45720" anchor="t" anchorCtr="0" upright="1">
                        <a:spAutoFit/>
                      </wps:bodyPr>
                    </wps:wsp>
                  </a:graphicData>
                </a:graphic>
              </wp:inline>
            </w:drawing>
          </mc:Choice>
          <mc:Fallback>
            <w:pict>
              <v:shapetype w14:anchorId="286D3074"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bxFgIAACw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">
                <v:textbox style="mso-fit-shape-to-text:t">
                  <w:txbxContent>
                    <w:p w14:paraId="5F975258" w14:textId="77777777" w:rsidR="00102C68" w:rsidRPr="00721BE3" w:rsidRDefault="00102C68" w:rsidP="00102C68">
                      <w:pPr>
                        <w:spacing w:before="120" w:after="120" w:line="288" w:lineRule="auto"/>
                        <w:rPr>
                          <w:sz w:val="21"/>
                          <w:szCs w:val="21"/>
                        </w:rPr>
                      </w:pPr>
                      <w:r w:rsidRPr="00721BE3">
                        <w:rPr>
                          <w:sz w:val="21"/>
                          <w:szCs w:val="21"/>
                        </w:rPr>
                        <w:t>Kirkkolaki 3 luku 35 §</w:t>
                      </w:r>
                    </w:p>
                    <w:p w14:paraId="4B3ED05C" w14:textId="77777777" w:rsidR="00102C68" w:rsidRPr="00721BE3" w:rsidRDefault="00102C68" w:rsidP="00102C68">
                      <w:pPr>
                        <w:spacing w:before="120" w:after="120" w:line="288" w:lineRule="auto"/>
                        <w:rPr>
                          <w:sz w:val="21"/>
                          <w:szCs w:val="21"/>
                        </w:rPr>
                      </w:pPr>
                      <w:r w:rsidRPr="00721BE3">
                        <w:rPr>
                          <w:sz w:val="21"/>
                          <w:szCs w:val="21"/>
                        </w:rPr>
                        <w:t>Hautaustoimen ohjesääntö, hautausmaakaava ja hautausmaan käyttösuunnitelma</w:t>
                      </w:r>
                    </w:p>
                    <w:p w14:paraId="43CC43D2" w14:textId="77777777" w:rsidR="00102C68" w:rsidRPr="00721BE3" w:rsidRDefault="00102C68" w:rsidP="00102C68">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0E52A66F" w14:textId="77777777" w:rsidR="00102C68" w:rsidRPr="00721BE3" w:rsidRDefault="00102C68" w:rsidP="00102C68">
                      <w:pPr>
                        <w:spacing w:before="40" w:after="40" w:line="288" w:lineRule="auto"/>
                        <w:rPr>
                          <w:sz w:val="21"/>
                          <w:szCs w:val="21"/>
                        </w:rPr>
                      </w:pPr>
                      <w:r w:rsidRPr="00721BE3">
                        <w:rPr>
                          <w:sz w:val="21"/>
                          <w:szCs w:val="21"/>
                        </w:rPr>
                        <w:t xml:space="preserve">1) haudoista; </w:t>
                      </w:r>
                    </w:p>
                    <w:p w14:paraId="13C7AD52" w14:textId="77777777" w:rsidR="00102C68" w:rsidRPr="00721BE3" w:rsidRDefault="00102C68" w:rsidP="00102C68">
                      <w:pPr>
                        <w:spacing w:before="40" w:after="40" w:line="288" w:lineRule="auto"/>
                        <w:rPr>
                          <w:sz w:val="21"/>
                          <w:szCs w:val="21"/>
                        </w:rPr>
                      </w:pPr>
                      <w:r w:rsidRPr="00721BE3">
                        <w:rPr>
                          <w:sz w:val="21"/>
                          <w:szCs w:val="21"/>
                        </w:rPr>
                        <w:t xml:space="preserve">2) hautakirjanpidosta; </w:t>
                      </w:r>
                    </w:p>
                    <w:p w14:paraId="6E50D0B8" w14:textId="77777777" w:rsidR="00102C68" w:rsidRPr="00721BE3" w:rsidRDefault="00102C68" w:rsidP="00102C68">
                      <w:pPr>
                        <w:spacing w:before="40" w:after="40" w:line="288" w:lineRule="auto"/>
                        <w:rPr>
                          <w:sz w:val="21"/>
                          <w:szCs w:val="21"/>
                        </w:rPr>
                      </w:pPr>
                      <w:r w:rsidRPr="00721BE3">
                        <w:rPr>
                          <w:sz w:val="21"/>
                          <w:szCs w:val="21"/>
                        </w:rPr>
                        <w:t xml:space="preserve">3) haudan hoidolle asetetuista vaatimuksista;  </w:t>
                      </w:r>
                    </w:p>
                    <w:p w14:paraId="2D6409F2" w14:textId="77777777" w:rsidR="00102C68" w:rsidRPr="00721BE3" w:rsidRDefault="00102C68" w:rsidP="00102C68">
                      <w:pPr>
                        <w:spacing w:before="40" w:after="40" w:line="288" w:lineRule="auto"/>
                        <w:rPr>
                          <w:sz w:val="21"/>
                          <w:szCs w:val="21"/>
                        </w:rPr>
                      </w:pPr>
                      <w:r w:rsidRPr="00721BE3">
                        <w:rPr>
                          <w:sz w:val="21"/>
                          <w:szCs w:val="21"/>
                        </w:rPr>
                        <w:t xml:space="preserve">4) hautamuistomerkkien hyväksymisestä; </w:t>
                      </w:r>
                    </w:p>
                    <w:p w14:paraId="71DE605A" w14:textId="77777777" w:rsidR="00102C68" w:rsidRPr="00721BE3" w:rsidRDefault="00102C68" w:rsidP="00102C68">
                      <w:pPr>
                        <w:spacing w:before="40" w:after="120" w:line="288" w:lineRule="auto"/>
                        <w:rPr>
                          <w:sz w:val="21"/>
                          <w:szCs w:val="21"/>
                        </w:rPr>
                      </w:pPr>
                      <w:r w:rsidRPr="00721BE3">
                        <w:rPr>
                          <w:sz w:val="21"/>
                          <w:szCs w:val="21"/>
                        </w:rPr>
                        <w:t>5) hautausmaalla noudatettavasta järjestyksestä.</w:t>
                      </w:r>
                    </w:p>
                  </w:txbxContent>
                </v:textbox>
                <w10:anchorlock/>
              </v:shape>
            </w:pict>
          </mc:Fallback>
        </mc:AlternateContent>
      </w:r>
      <w:bookmarkEnd w:id="3"/>
    </w:p>
    <w:p w14:paraId="3591F323" w14:textId="77777777" w:rsidR="00102C68" w:rsidRDefault="00102C68" w:rsidP="00102C68">
      <w:pPr>
        <w:pStyle w:val="Otsikko3"/>
        <w:spacing w:line="288" w:lineRule="auto"/>
      </w:pPr>
      <w:bookmarkStart w:id="4" w:name="_Toc134450935"/>
      <w:bookmarkStart w:id="5" w:name="_Hlk523726975"/>
      <w:bookmarkStart w:id="6" w:name="_Hlk523726701"/>
      <w:bookmarkEnd w:id="1"/>
      <w:r>
        <w:t>2</w:t>
      </w:r>
      <w:r w:rsidRPr="00757DC6">
        <w:t xml:space="preserve"> § </w:t>
      </w:r>
      <w:r w:rsidRPr="000F7622">
        <w:t xml:space="preserve">Hautausmaat </w:t>
      </w:r>
      <w:bookmarkEnd w:id="4"/>
    </w:p>
    <w:p w14:paraId="3B296446" w14:textId="77777777" w:rsidR="00102C68" w:rsidRPr="00321E86" w:rsidRDefault="00102C68" w:rsidP="00102C68">
      <w:pPr>
        <w:spacing w:before="120" w:after="120" w:line="288" w:lineRule="auto"/>
      </w:pPr>
      <w:r>
        <w:t xml:space="preserve">Soinin </w:t>
      </w:r>
      <w:r w:rsidRPr="00321E86">
        <w:t>seurakunnan</w:t>
      </w:r>
      <w:r>
        <w:t xml:space="preserve"> </w:t>
      </w:r>
      <w:r w:rsidRPr="00321E86">
        <w:t>hautausmaita ovat:</w:t>
      </w:r>
    </w:p>
    <w:p w14:paraId="3DF8B41C" w14:textId="77777777" w:rsidR="00102C68" w:rsidRPr="00321E86" w:rsidRDefault="00102C68" w:rsidP="00102C68">
      <w:pPr>
        <w:spacing w:before="120" w:after="120" w:line="288" w:lineRule="auto"/>
      </w:pPr>
      <w:r w:rsidRPr="00321E86">
        <w:t>1)</w:t>
      </w:r>
      <w:r>
        <w:t xml:space="preserve"> Lintuharjun hautausmaa</w:t>
      </w:r>
    </w:p>
    <w:p w14:paraId="0922787B" w14:textId="77777777" w:rsidR="00102C68" w:rsidRPr="00321E86" w:rsidRDefault="00102C68" w:rsidP="00102C68">
      <w:pPr>
        <w:spacing w:before="120" w:after="120" w:line="288" w:lineRule="auto"/>
      </w:pPr>
      <w:r w:rsidRPr="00321E86">
        <w:t>2)</w:t>
      </w:r>
      <w:r>
        <w:t xml:space="preserve"> </w:t>
      </w:r>
      <w:bookmarkStart w:id="7" w:name="_Hlk523726583"/>
      <w:r>
        <w:t>Sankarihautausmaa ja kirkkopihan vanha hautausmaa</w:t>
      </w:r>
    </w:p>
    <w:p w14:paraId="0A74C627" w14:textId="77777777" w:rsidR="00102C68" w:rsidRDefault="00102C68" w:rsidP="00102C68">
      <w:pPr>
        <w:spacing w:before="120" w:after="120" w:line="288" w:lineRule="auto"/>
      </w:pPr>
    </w:p>
    <w:p w14:paraId="3CE273E0" w14:textId="77777777" w:rsidR="00102C68" w:rsidRPr="001C7F7C" w:rsidRDefault="00102C68" w:rsidP="00102C68">
      <w:pPr>
        <w:spacing w:before="120" w:after="120" w:line="288" w:lineRule="auto"/>
      </w:pPr>
      <w:r w:rsidRPr="001C7F7C">
        <w:t xml:space="preserve">Seurakunta osoittaa pyynnöstä hautasijan erilliseltä tunnustuksettomalta hauta-alueelta, joka sijaitsee </w:t>
      </w:r>
      <w:r>
        <w:t xml:space="preserve">Soinin </w:t>
      </w:r>
      <w:r w:rsidRPr="001C7F7C">
        <w:t xml:space="preserve">seurakunnan </w:t>
      </w:r>
      <w:r>
        <w:t>Lintuharjun</w:t>
      </w:r>
      <w:r w:rsidRPr="001C7F7C">
        <w:t xml:space="preserve"> hautausmaalla.</w:t>
      </w:r>
      <w:r w:rsidRPr="001C7F7C">
        <w:rPr>
          <w:strike/>
        </w:rPr>
        <w:t xml:space="preserve"> </w:t>
      </w:r>
      <w:bookmarkStart w:id="8" w:name="_Hlk13481568"/>
    </w:p>
    <w:bookmarkEnd w:id="8"/>
    <w:p w14:paraId="56842A92"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1A37A396" wp14:editId="638B6677">
                <wp:extent cx="5863590" cy="2855595"/>
                <wp:effectExtent l="7620" t="9525" r="5715" b="6985"/>
                <wp:docPr id="4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168A570F" w14:textId="77777777" w:rsidR="00102C68" w:rsidRPr="00721BE3" w:rsidRDefault="00102C68" w:rsidP="00102C68">
                            <w:pPr>
                              <w:spacing w:before="120" w:after="120" w:line="288" w:lineRule="auto"/>
                              <w:rPr>
                                <w:sz w:val="21"/>
                                <w:szCs w:val="21"/>
                              </w:rPr>
                            </w:pPr>
                            <w:r w:rsidRPr="00721BE3">
                              <w:rPr>
                                <w:sz w:val="21"/>
                                <w:szCs w:val="21"/>
                              </w:rPr>
                              <w:t>Hautaustoimilaki 3 §</w:t>
                            </w:r>
                          </w:p>
                          <w:p w14:paraId="543AAAB2" w14:textId="77777777" w:rsidR="00102C68" w:rsidRPr="00721BE3" w:rsidRDefault="00102C68" w:rsidP="00102C68">
                            <w:pPr>
                              <w:spacing w:before="120" w:after="120" w:line="288" w:lineRule="auto"/>
                              <w:rPr>
                                <w:sz w:val="21"/>
                                <w:szCs w:val="21"/>
                              </w:rPr>
                            </w:pPr>
                            <w:r w:rsidRPr="00721BE3">
                              <w:rPr>
                                <w:sz w:val="21"/>
                                <w:szCs w:val="21"/>
                              </w:rPr>
                              <w:t>Velvollisuus ylläpitää yleisiä hautausmaita</w:t>
                            </w:r>
                          </w:p>
                          <w:p w14:paraId="69B35D1B" w14:textId="77777777" w:rsidR="00102C68" w:rsidRPr="00721BE3" w:rsidRDefault="00102C68" w:rsidP="00102C68">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wps:txbx>
                      <wps:bodyPr rot="0" vert="horz" wrap="square" lIns="91440" tIns="45720" rIns="91440" bIns="45720" anchor="t" anchorCtr="0" upright="1">
                        <a:spAutoFit/>
                      </wps:bodyPr>
                    </wps:wsp>
                  </a:graphicData>
                </a:graphic>
              </wp:inline>
            </w:drawing>
          </mc:Choice>
          <mc:Fallback>
            <w:pict>
              <v:shape w14:anchorId="1A37A396"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">
                <v:textbox style="mso-fit-shape-to-text:t">
                  <w:txbxContent>
                    <w:p w14:paraId="168A570F" w14:textId="77777777" w:rsidR="00102C68" w:rsidRPr="00721BE3" w:rsidRDefault="00102C68" w:rsidP="00102C68">
                      <w:pPr>
                        <w:spacing w:before="120" w:after="120" w:line="288" w:lineRule="auto"/>
                        <w:rPr>
                          <w:sz w:val="21"/>
                          <w:szCs w:val="21"/>
                        </w:rPr>
                      </w:pPr>
                      <w:r w:rsidRPr="00721BE3">
                        <w:rPr>
                          <w:sz w:val="21"/>
                          <w:szCs w:val="21"/>
                        </w:rPr>
                        <w:t>Hautaustoimilaki 3 §</w:t>
                      </w:r>
                    </w:p>
                    <w:p w14:paraId="543AAAB2" w14:textId="77777777" w:rsidR="00102C68" w:rsidRPr="00721BE3" w:rsidRDefault="00102C68" w:rsidP="00102C68">
                      <w:pPr>
                        <w:spacing w:before="120" w:after="120" w:line="288" w:lineRule="auto"/>
                        <w:rPr>
                          <w:sz w:val="21"/>
                          <w:szCs w:val="21"/>
                        </w:rPr>
                      </w:pPr>
                      <w:r w:rsidRPr="00721BE3">
                        <w:rPr>
                          <w:sz w:val="21"/>
                          <w:szCs w:val="21"/>
                        </w:rPr>
                        <w:t>Velvollisuus ylläpitää yleisiä hautausmaita</w:t>
                      </w:r>
                    </w:p>
                    <w:p w14:paraId="69B35D1B" w14:textId="77777777" w:rsidR="00102C68" w:rsidRPr="00721BE3" w:rsidRDefault="00102C68" w:rsidP="00102C68">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v:textbox>
                <w10:anchorlock/>
              </v:shape>
            </w:pict>
          </mc:Fallback>
        </mc:AlternateContent>
      </w:r>
    </w:p>
    <w:p w14:paraId="276206D8" w14:textId="77777777" w:rsidR="00102C68" w:rsidRDefault="00102C68" w:rsidP="00102C68">
      <w:pPr>
        <w:spacing w:before="120" w:after="120" w:line="288" w:lineRule="auto"/>
      </w:pPr>
      <w:r w:rsidRPr="00062677">
        <w:rPr>
          <w:noProof/>
        </w:rPr>
        <mc:AlternateContent>
          <mc:Choice Requires="wps">
            <w:drawing>
              <wp:inline distT="0" distB="0" distL="0" distR="0" wp14:anchorId="75E6CD2D" wp14:editId="325A3168">
                <wp:extent cx="5863590" cy="2855595"/>
                <wp:effectExtent l="7620" t="9525" r="5715" b="6985"/>
                <wp:docPr id="4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43027717"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1 </w:t>
                            </w:r>
                            <w:proofErr w:type="spellStart"/>
                            <w:r w:rsidRPr="00721BE3">
                              <w:rPr>
                                <w:sz w:val="21"/>
                                <w:szCs w:val="21"/>
                              </w:rPr>
                              <w:t>mom</w:t>
                            </w:r>
                            <w:proofErr w:type="spellEnd"/>
                          </w:p>
                          <w:p w14:paraId="509F95E1"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1545C17E" w14:textId="77777777" w:rsidR="00102C68" w:rsidRPr="00721BE3" w:rsidRDefault="00102C68" w:rsidP="00102C68">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wps:txbx>
                      <wps:bodyPr rot="0" vert="horz" wrap="square" lIns="91440" tIns="45720" rIns="91440" bIns="45720" anchor="t" anchorCtr="0" upright="1">
                        <a:spAutoFit/>
                      </wps:bodyPr>
                    </wps:wsp>
                  </a:graphicData>
                </a:graphic>
              </wp:inline>
            </w:drawing>
          </mc:Choice>
          <mc:Fallback>
            <w:pict>
              <v:shape w14:anchorId="75E6CD2D" id="_x0000_s102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CFHuaBsCAAAzBAAADgAAAAAAAAAAAAAAAAAuAgAAZHJzL2Uyb0RvYy54bWxQSwECLQAU&#10;AAYACAAAACEA0kbpa90AAAAFAQAADwAAAAAAAAAAAAAAAAB1BAAAZHJzL2Rvd25yZXYueG1sUEsF&#10;BgAAAAAEAAQA8wAAAH8FAAAAAA==&#10;">
                <v:textbox style="mso-fit-shape-to-text:t">
                  <w:txbxContent>
                    <w:p w14:paraId="43027717"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1 </w:t>
                      </w:r>
                      <w:proofErr w:type="spellStart"/>
                      <w:r w:rsidRPr="00721BE3">
                        <w:rPr>
                          <w:sz w:val="21"/>
                          <w:szCs w:val="21"/>
                        </w:rPr>
                        <w:t>mom</w:t>
                      </w:r>
                      <w:proofErr w:type="spellEnd"/>
                    </w:p>
                    <w:p w14:paraId="509F95E1"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1545C17E" w14:textId="77777777" w:rsidR="00102C68" w:rsidRPr="00721BE3" w:rsidRDefault="00102C68" w:rsidP="00102C68">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v:textbox>
                <w10:anchorlock/>
              </v:shape>
            </w:pict>
          </mc:Fallback>
        </mc:AlternateContent>
      </w:r>
    </w:p>
    <w:p w14:paraId="76AD6435" w14:textId="77777777" w:rsidR="00102C68" w:rsidRDefault="00102C68" w:rsidP="00102C68">
      <w:pPr>
        <w:spacing w:before="120" w:after="120" w:line="288" w:lineRule="auto"/>
      </w:pPr>
      <w:r w:rsidRPr="00062677">
        <w:rPr>
          <w:noProof/>
        </w:rPr>
        <mc:AlternateContent>
          <mc:Choice Requires="wps">
            <w:drawing>
              <wp:inline distT="0" distB="0" distL="0" distR="0" wp14:anchorId="49263893" wp14:editId="5A55386A">
                <wp:extent cx="5863590" cy="2855595"/>
                <wp:effectExtent l="7620" t="12065" r="5715" b="1270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78D5751" w14:textId="77777777" w:rsidR="00102C68" w:rsidRPr="00721BE3" w:rsidRDefault="00102C68" w:rsidP="00102C68">
                            <w:pPr>
                              <w:spacing w:before="120" w:after="120" w:line="288" w:lineRule="auto"/>
                              <w:rPr>
                                <w:sz w:val="21"/>
                                <w:szCs w:val="21"/>
                              </w:rPr>
                            </w:pPr>
                            <w:r w:rsidRPr="00721BE3">
                              <w:rPr>
                                <w:sz w:val="21"/>
                                <w:szCs w:val="21"/>
                              </w:rPr>
                              <w:t>Hautaustoimilaki 5 §</w:t>
                            </w:r>
                          </w:p>
                          <w:p w14:paraId="645BB0D7" w14:textId="77777777" w:rsidR="00102C68" w:rsidRPr="00721BE3" w:rsidRDefault="00102C68" w:rsidP="00102C68">
                            <w:pPr>
                              <w:spacing w:before="120" w:after="120" w:line="288" w:lineRule="auto"/>
                              <w:rPr>
                                <w:sz w:val="21"/>
                                <w:szCs w:val="21"/>
                              </w:rPr>
                            </w:pPr>
                            <w:r w:rsidRPr="00721BE3">
                              <w:rPr>
                                <w:sz w:val="21"/>
                                <w:szCs w:val="21"/>
                              </w:rPr>
                              <w:t>Tunnustukseton hauta-alue</w:t>
                            </w:r>
                          </w:p>
                          <w:p w14:paraId="2C9C0FF5" w14:textId="77777777" w:rsidR="00102C68" w:rsidRPr="00721BE3" w:rsidRDefault="00102C68" w:rsidP="00102C68">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7A1CFA66" w14:textId="77777777" w:rsidR="00102C68" w:rsidRPr="00721BE3" w:rsidRDefault="00102C68" w:rsidP="00102C68">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wps:txbx>
                      <wps:bodyPr rot="0" vert="horz" wrap="square" lIns="91440" tIns="45720" rIns="91440" bIns="45720" anchor="t" anchorCtr="0" upright="1">
                        <a:spAutoFit/>
                      </wps:bodyPr>
                    </wps:wsp>
                  </a:graphicData>
                </a:graphic>
              </wp:inline>
            </w:drawing>
          </mc:Choice>
          <mc:Fallback>
            <w:pict>
              <v:shape w14:anchorId="49263893" id="_x0000_s102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Io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Q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cpCKBsCAAAzBAAADgAAAAAAAAAAAAAAAAAuAgAAZHJzL2Uyb0RvYy54bWxQSwECLQAU&#10;AAYACAAAACEA0kbpa90AAAAFAQAADwAAAAAAAAAAAAAAAAB1BAAAZHJzL2Rvd25yZXYueG1sUEsF&#10;BgAAAAAEAAQA8wAAAH8FAAAAAA==&#10;">
                <v:textbox style="mso-fit-shape-to-text:t">
                  <w:txbxContent>
                    <w:p w14:paraId="578D5751" w14:textId="77777777" w:rsidR="00102C68" w:rsidRPr="00721BE3" w:rsidRDefault="00102C68" w:rsidP="00102C68">
                      <w:pPr>
                        <w:spacing w:before="120" w:after="120" w:line="288" w:lineRule="auto"/>
                        <w:rPr>
                          <w:sz w:val="21"/>
                          <w:szCs w:val="21"/>
                        </w:rPr>
                      </w:pPr>
                      <w:r w:rsidRPr="00721BE3">
                        <w:rPr>
                          <w:sz w:val="21"/>
                          <w:szCs w:val="21"/>
                        </w:rPr>
                        <w:t>Hautaustoimilaki 5 §</w:t>
                      </w:r>
                    </w:p>
                    <w:p w14:paraId="645BB0D7" w14:textId="77777777" w:rsidR="00102C68" w:rsidRPr="00721BE3" w:rsidRDefault="00102C68" w:rsidP="00102C68">
                      <w:pPr>
                        <w:spacing w:before="120" w:after="120" w:line="288" w:lineRule="auto"/>
                        <w:rPr>
                          <w:sz w:val="21"/>
                          <w:szCs w:val="21"/>
                        </w:rPr>
                      </w:pPr>
                      <w:r w:rsidRPr="00721BE3">
                        <w:rPr>
                          <w:sz w:val="21"/>
                          <w:szCs w:val="21"/>
                        </w:rPr>
                        <w:t>Tunnustukseton hauta-alue</w:t>
                      </w:r>
                    </w:p>
                    <w:p w14:paraId="2C9C0FF5" w14:textId="77777777" w:rsidR="00102C68" w:rsidRPr="00721BE3" w:rsidRDefault="00102C68" w:rsidP="00102C68">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7A1CFA66" w14:textId="77777777" w:rsidR="00102C68" w:rsidRPr="00721BE3" w:rsidRDefault="00102C68" w:rsidP="00102C68">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v:textbox>
                <w10:anchorlock/>
              </v:shape>
            </w:pict>
          </mc:Fallback>
        </mc:AlternateContent>
      </w:r>
    </w:p>
    <w:p w14:paraId="74EA39FD" w14:textId="77777777" w:rsidR="00102C68" w:rsidRDefault="00102C68" w:rsidP="00102C68">
      <w:pPr>
        <w:spacing w:before="120" w:after="120" w:line="288" w:lineRule="auto"/>
      </w:pPr>
      <w:r w:rsidRPr="00062677">
        <w:rPr>
          <w:noProof/>
        </w:rPr>
        <mc:AlternateContent>
          <mc:Choice Requires="wps">
            <w:drawing>
              <wp:inline distT="0" distB="0" distL="0" distR="0" wp14:anchorId="1262329F" wp14:editId="5C3CB7C1">
                <wp:extent cx="5863590" cy="2855595"/>
                <wp:effectExtent l="7620" t="12065" r="5715" b="12700"/>
                <wp:docPr id="4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F2EB3E" w14:textId="77777777" w:rsidR="00102C68" w:rsidRPr="00721BE3" w:rsidRDefault="00102C68" w:rsidP="00102C68">
                            <w:pPr>
                              <w:spacing w:before="120" w:after="120" w:line="288" w:lineRule="auto"/>
                              <w:rPr>
                                <w:sz w:val="21"/>
                                <w:szCs w:val="21"/>
                              </w:rPr>
                            </w:pPr>
                            <w:r w:rsidRPr="00721BE3">
                              <w:rPr>
                                <w:sz w:val="21"/>
                                <w:szCs w:val="21"/>
                              </w:rPr>
                              <w:t>Kirkkojärjestys 3 luku 56 §</w:t>
                            </w:r>
                          </w:p>
                          <w:p w14:paraId="0F379546" w14:textId="77777777" w:rsidR="00102C68" w:rsidRPr="00721BE3" w:rsidRDefault="00102C68" w:rsidP="00102C68">
                            <w:pPr>
                              <w:spacing w:before="120" w:after="120" w:line="288" w:lineRule="auto"/>
                              <w:rPr>
                                <w:sz w:val="21"/>
                                <w:szCs w:val="21"/>
                              </w:rPr>
                            </w:pPr>
                            <w:r w:rsidRPr="00721BE3">
                              <w:rPr>
                                <w:sz w:val="21"/>
                                <w:szCs w:val="21"/>
                              </w:rPr>
                              <w:t>Hautausmaan vihkiminen</w:t>
                            </w:r>
                          </w:p>
                          <w:p w14:paraId="626659B2" w14:textId="77777777" w:rsidR="00102C68" w:rsidRPr="00721BE3" w:rsidRDefault="00102C68" w:rsidP="00102C68">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wps:txbx>
                      <wps:bodyPr rot="0" vert="horz" wrap="square" lIns="91440" tIns="45720" rIns="91440" bIns="45720" anchor="t" anchorCtr="0" upright="1">
                        <a:spAutoFit/>
                      </wps:bodyPr>
                    </wps:wsp>
                  </a:graphicData>
                </a:graphic>
              </wp:inline>
            </w:drawing>
          </mc:Choice>
          <mc:Fallback>
            <w:pict>
              <v:shape w14:anchorId="1262329F" id="_x0000_s103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D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T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IpG8McAgAAMwQAAA4AAAAAAAAAAAAAAAAALgIAAGRycy9lMm9Eb2MueG1sUEsBAi0A&#10;FAAGAAgAAAAhANJG6WvdAAAABQEAAA8AAAAAAAAAAAAAAAAAdgQAAGRycy9kb3ducmV2LnhtbFBL&#10;BQYAAAAABAAEAPMAAACABQAAAAA=&#10;">
                <v:textbox style="mso-fit-shape-to-text:t">
                  <w:txbxContent>
                    <w:p w14:paraId="71F2EB3E" w14:textId="77777777" w:rsidR="00102C68" w:rsidRPr="00721BE3" w:rsidRDefault="00102C68" w:rsidP="00102C68">
                      <w:pPr>
                        <w:spacing w:before="120" w:after="120" w:line="288" w:lineRule="auto"/>
                        <w:rPr>
                          <w:sz w:val="21"/>
                          <w:szCs w:val="21"/>
                        </w:rPr>
                      </w:pPr>
                      <w:r w:rsidRPr="00721BE3">
                        <w:rPr>
                          <w:sz w:val="21"/>
                          <w:szCs w:val="21"/>
                        </w:rPr>
                        <w:t>Kirkkojärjestys 3 luku 56 §</w:t>
                      </w:r>
                    </w:p>
                    <w:p w14:paraId="0F379546" w14:textId="77777777" w:rsidR="00102C68" w:rsidRPr="00721BE3" w:rsidRDefault="00102C68" w:rsidP="00102C68">
                      <w:pPr>
                        <w:spacing w:before="120" w:after="120" w:line="288" w:lineRule="auto"/>
                        <w:rPr>
                          <w:sz w:val="21"/>
                          <w:szCs w:val="21"/>
                        </w:rPr>
                      </w:pPr>
                      <w:r w:rsidRPr="00721BE3">
                        <w:rPr>
                          <w:sz w:val="21"/>
                          <w:szCs w:val="21"/>
                        </w:rPr>
                        <w:t>Hautausmaan vihkiminen</w:t>
                      </w:r>
                    </w:p>
                    <w:p w14:paraId="626659B2" w14:textId="77777777" w:rsidR="00102C68" w:rsidRPr="00721BE3" w:rsidRDefault="00102C68" w:rsidP="00102C68">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v:textbox>
                <w10:anchorlock/>
              </v:shape>
            </w:pict>
          </mc:Fallback>
        </mc:AlternateContent>
      </w:r>
    </w:p>
    <w:p w14:paraId="58BF9F1C" w14:textId="77777777" w:rsidR="00102C68" w:rsidRPr="00757DC6" w:rsidRDefault="00102C68" w:rsidP="00102C68">
      <w:pPr>
        <w:pStyle w:val="Otsikko3"/>
        <w:spacing w:line="288" w:lineRule="auto"/>
      </w:pPr>
      <w:bookmarkStart w:id="9" w:name="_Toc134450936"/>
      <w:r>
        <w:t>3</w:t>
      </w:r>
      <w:r w:rsidRPr="00757DC6">
        <w:t xml:space="preserve"> § </w:t>
      </w:r>
      <w:r>
        <w:t>Hautausmaan käytön ohjaus ja suunnittelu</w:t>
      </w:r>
      <w:bookmarkEnd w:id="9"/>
    </w:p>
    <w:bookmarkEnd w:id="7"/>
    <w:p w14:paraId="4A47ED48" w14:textId="77777777" w:rsidR="00102C68" w:rsidRDefault="00102C68" w:rsidP="00102C68">
      <w:pPr>
        <w:spacing w:before="120" w:after="120" w:line="288" w:lineRule="auto"/>
        <w:rPr>
          <w:color w:val="000000"/>
        </w:rPr>
      </w:pPr>
      <w:r w:rsidRPr="00947259">
        <w:t xml:space="preserve">Hautausmaan käytössä noudatettavasta hautausmaakaavasta, hautausmaan käyttösuunnitelmasta ja hautakartasta sekä hautausmaan </w:t>
      </w:r>
      <w:r w:rsidRPr="00796505">
        <w:rPr>
          <w:color w:val="000000"/>
        </w:rPr>
        <w:t xml:space="preserve">ylläpidossa ja hoidossa noudatettavasta hautausmaan hoitosuunnitelmasta säädetään kirkkojärjestyksen 3 luvun </w:t>
      </w:r>
      <w:proofErr w:type="gramStart"/>
      <w:r w:rsidRPr="00796505">
        <w:rPr>
          <w:color w:val="000000"/>
        </w:rPr>
        <w:t>57-59</w:t>
      </w:r>
      <w:proofErr w:type="gramEnd"/>
      <w:r w:rsidRPr="00796505">
        <w:rPr>
          <w:color w:val="000000"/>
        </w:rPr>
        <w:t xml:space="preserve"> §:</w:t>
      </w:r>
      <w:proofErr w:type="spellStart"/>
      <w:r w:rsidRPr="00796505">
        <w:rPr>
          <w:color w:val="000000"/>
        </w:rPr>
        <w:t>ssä</w:t>
      </w:r>
      <w:proofErr w:type="spellEnd"/>
      <w:r w:rsidRPr="00796505">
        <w:rPr>
          <w:color w:val="000000"/>
        </w:rPr>
        <w:t>.</w:t>
      </w:r>
    </w:p>
    <w:p w14:paraId="4466C384" w14:textId="77777777" w:rsidR="00102C68" w:rsidRDefault="00102C68" w:rsidP="00102C68">
      <w:pPr>
        <w:spacing w:before="120" w:after="120" w:line="288" w:lineRule="auto"/>
        <w:rPr>
          <w:color w:val="000000"/>
        </w:rPr>
      </w:pPr>
      <w:r w:rsidRPr="00062677">
        <w:rPr>
          <w:noProof/>
        </w:rPr>
        <w:lastRenderedPageBreak/>
        <mc:AlternateContent>
          <mc:Choice Requires="wps">
            <w:drawing>
              <wp:inline distT="0" distB="0" distL="0" distR="0" wp14:anchorId="20625795" wp14:editId="77C6BB41">
                <wp:extent cx="5863590" cy="2855595"/>
                <wp:effectExtent l="7620" t="12065" r="5715" b="12700"/>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35628A9" w14:textId="77777777" w:rsidR="00102C68" w:rsidRPr="00721BE3" w:rsidRDefault="00102C68" w:rsidP="00102C68">
                            <w:pPr>
                              <w:spacing w:before="120" w:after="120" w:line="288" w:lineRule="auto"/>
                              <w:rPr>
                                <w:sz w:val="21"/>
                                <w:szCs w:val="21"/>
                              </w:rPr>
                            </w:pPr>
                            <w:r w:rsidRPr="00721BE3">
                              <w:rPr>
                                <w:sz w:val="21"/>
                                <w:szCs w:val="21"/>
                              </w:rPr>
                              <w:t>Kirkkojärjestys 3 luku 57 §</w:t>
                            </w:r>
                          </w:p>
                          <w:p w14:paraId="6B62AA37" w14:textId="77777777" w:rsidR="00102C68" w:rsidRPr="00721BE3" w:rsidRDefault="00102C68" w:rsidP="00102C68">
                            <w:pPr>
                              <w:spacing w:before="120" w:after="120" w:line="288" w:lineRule="auto"/>
                              <w:rPr>
                                <w:sz w:val="21"/>
                                <w:szCs w:val="21"/>
                              </w:rPr>
                            </w:pPr>
                            <w:r w:rsidRPr="00721BE3">
                              <w:rPr>
                                <w:sz w:val="21"/>
                                <w:szCs w:val="21"/>
                              </w:rPr>
                              <w:t>Hautausmaakaava ja hautausmaan käyttösuunnitelma</w:t>
                            </w:r>
                          </w:p>
                          <w:p w14:paraId="4329037B" w14:textId="77777777" w:rsidR="00102C68" w:rsidRPr="00721BE3" w:rsidRDefault="00102C68" w:rsidP="00102C68">
                            <w:pPr>
                              <w:spacing w:before="120" w:after="120" w:line="288" w:lineRule="auto"/>
                              <w:rPr>
                                <w:sz w:val="21"/>
                                <w:szCs w:val="21"/>
                              </w:rPr>
                            </w:pPr>
                            <w:r w:rsidRPr="00721BE3">
                              <w:rPr>
                                <w:sz w:val="21"/>
                                <w:szCs w:val="21"/>
                              </w:rPr>
                              <w:t xml:space="preserve">Hautausmaalle on laadittava hautausmaakaava ja käyttösuunnitelma. </w:t>
                            </w:r>
                          </w:p>
                          <w:p w14:paraId="17775722" w14:textId="77777777" w:rsidR="00102C68" w:rsidRPr="00721BE3" w:rsidRDefault="00102C68" w:rsidP="00102C68">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585677D6" w14:textId="77777777" w:rsidR="00102C68" w:rsidRPr="00721BE3" w:rsidRDefault="00102C68" w:rsidP="00102C68">
                            <w:pPr>
                              <w:spacing w:before="40" w:after="40" w:line="288" w:lineRule="auto"/>
                              <w:rPr>
                                <w:sz w:val="21"/>
                                <w:szCs w:val="21"/>
                              </w:rPr>
                            </w:pPr>
                            <w:r w:rsidRPr="00721BE3">
                              <w:rPr>
                                <w:sz w:val="21"/>
                                <w:szCs w:val="21"/>
                              </w:rPr>
                              <w:t>1)  hautausmaan rajat;</w:t>
                            </w:r>
                          </w:p>
                          <w:p w14:paraId="08402756" w14:textId="77777777" w:rsidR="00102C68" w:rsidRPr="00721BE3" w:rsidRDefault="00102C68" w:rsidP="00102C68">
                            <w:pPr>
                              <w:spacing w:before="40" w:after="40" w:line="288" w:lineRule="auto"/>
                              <w:rPr>
                                <w:sz w:val="21"/>
                                <w:szCs w:val="21"/>
                              </w:rPr>
                            </w:pPr>
                            <w:r w:rsidRPr="00721BE3">
                              <w:rPr>
                                <w:sz w:val="21"/>
                                <w:szCs w:val="21"/>
                              </w:rPr>
                              <w:t xml:space="preserve">2)  hauta-alueiden ja rakennusten sijainti; </w:t>
                            </w:r>
                          </w:p>
                          <w:p w14:paraId="2031B282" w14:textId="77777777" w:rsidR="00102C68" w:rsidRPr="00721BE3" w:rsidRDefault="00102C68" w:rsidP="00102C68">
                            <w:pPr>
                              <w:spacing w:before="40" w:after="40" w:line="288" w:lineRule="auto"/>
                              <w:rPr>
                                <w:sz w:val="21"/>
                                <w:szCs w:val="21"/>
                              </w:rPr>
                            </w:pPr>
                            <w:r w:rsidRPr="00721BE3">
                              <w:rPr>
                                <w:sz w:val="21"/>
                                <w:szCs w:val="21"/>
                              </w:rPr>
                              <w:t>3)  liikenteen järjestelyt ja käytävien sijainti;</w:t>
                            </w:r>
                          </w:p>
                          <w:p w14:paraId="2D99FBC5" w14:textId="77777777" w:rsidR="00102C68" w:rsidRPr="00721BE3" w:rsidRDefault="00102C68" w:rsidP="00102C68">
                            <w:pPr>
                              <w:spacing w:before="40" w:after="40" w:line="288" w:lineRule="auto"/>
                              <w:rPr>
                                <w:sz w:val="21"/>
                                <w:szCs w:val="21"/>
                              </w:rPr>
                            </w:pPr>
                            <w:r w:rsidRPr="00721BE3">
                              <w:rPr>
                                <w:sz w:val="21"/>
                                <w:szCs w:val="21"/>
                              </w:rPr>
                              <w:t>4)  hauta-alueiden jako;</w:t>
                            </w:r>
                          </w:p>
                          <w:p w14:paraId="075C868B" w14:textId="77777777" w:rsidR="00102C68" w:rsidRPr="00721BE3" w:rsidRDefault="00102C68" w:rsidP="00102C68">
                            <w:pPr>
                              <w:spacing w:before="40" w:after="40" w:line="288" w:lineRule="auto"/>
                              <w:rPr>
                                <w:sz w:val="21"/>
                                <w:szCs w:val="21"/>
                              </w:rPr>
                            </w:pPr>
                            <w:r w:rsidRPr="00721BE3">
                              <w:rPr>
                                <w:sz w:val="21"/>
                                <w:szCs w:val="21"/>
                              </w:rPr>
                              <w:t>5)  hautausmaa-alueen kuivatus- ja vesihuoltosuunnitelma sekä jätehuollon järjestelyt.</w:t>
                            </w:r>
                          </w:p>
                          <w:p w14:paraId="03A22B09" w14:textId="77777777" w:rsidR="00102C68" w:rsidRPr="00721BE3" w:rsidRDefault="00102C68" w:rsidP="00102C68">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7F59B602" w14:textId="77777777" w:rsidR="00102C68" w:rsidRPr="00721BE3" w:rsidRDefault="00102C68" w:rsidP="00102C68">
                            <w:pPr>
                              <w:spacing w:before="40" w:after="40" w:line="288" w:lineRule="auto"/>
                              <w:rPr>
                                <w:sz w:val="21"/>
                                <w:szCs w:val="21"/>
                              </w:rPr>
                            </w:pPr>
                            <w:r w:rsidRPr="00721BE3">
                              <w:rPr>
                                <w:sz w:val="21"/>
                                <w:szCs w:val="21"/>
                              </w:rPr>
                              <w:t>1)  hautausmaakaavan sanallinen selitys;</w:t>
                            </w:r>
                          </w:p>
                          <w:p w14:paraId="2FA85E58" w14:textId="77777777" w:rsidR="00102C68" w:rsidRPr="00721BE3" w:rsidRDefault="00102C68" w:rsidP="00102C68">
                            <w:pPr>
                              <w:spacing w:before="40" w:after="40" w:line="288" w:lineRule="auto"/>
                              <w:rPr>
                                <w:sz w:val="21"/>
                                <w:szCs w:val="21"/>
                              </w:rPr>
                            </w:pPr>
                            <w:r w:rsidRPr="00721BE3">
                              <w:rPr>
                                <w:sz w:val="21"/>
                                <w:szCs w:val="21"/>
                              </w:rPr>
                              <w:t>2)  määräykset hautausmaan tai sen osan käytöstä yhteen tai useampaan hautaussyvyyteen;</w:t>
                            </w:r>
                          </w:p>
                          <w:p w14:paraId="693813EF" w14:textId="77777777" w:rsidR="00102C68" w:rsidRPr="00721BE3" w:rsidRDefault="00102C68" w:rsidP="00102C68">
                            <w:pPr>
                              <w:spacing w:before="40" w:after="40" w:line="288" w:lineRule="auto"/>
                              <w:rPr>
                                <w:sz w:val="21"/>
                                <w:szCs w:val="21"/>
                              </w:rPr>
                            </w:pPr>
                            <w:r w:rsidRPr="00721BE3">
                              <w:rPr>
                                <w:sz w:val="21"/>
                                <w:szCs w:val="21"/>
                              </w:rPr>
                              <w:t>3)  määräykset hautaosastojen käyttöönottojärjestyksestä;</w:t>
                            </w:r>
                          </w:p>
                          <w:p w14:paraId="276199FB" w14:textId="77777777" w:rsidR="00102C68" w:rsidRPr="00721BE3" w:rsidRDefault="00102C68" w:rsidP="00102C68">
                            <w:pPr>
                              <w:spacing w:before="40" w:after="40" w:line="288" w:lineRule="auto"/>
                              <w:rPr>
                                <w:sz w:val="21"/>
                                <w:szCs w:val="21"/>
                              </w:rPr>
                            </w:pPr>
                            <w:r w:rsidRPr="00721BE3">
                              <w:rPr>
                                <w:sz w:val="21"/>
                                <w:szCs w:val="21"/>
                              </w:rPr>
                              <w:t>4)  hautausmaan käytön rajoitukset.</w:t>
                            </w:r>
                          </w:p>
                        </w:txbxContent>
                      </wps:txbx>
                      <wps:bodyPr rot="0" vert="horz" wrap="square" lIns="91440" tIns="45720" rIns="91440" bIns="45720" anchor="t" anchorCtr="0" upright="1">
                        <a:spAutoFit/>
                      </wps:bodyPr>
                    </wps:wsp>
                  </a:graphicData>
                </a:graphic>
              </wp:inline>
            </w:drawing>
          </mc:Choice>
          <mc:Fallback>
            <w:pict>
              <v:shape w14:anchorId="20625795" id="_x0000_s103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v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ZE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mfuLxsCAAAzBAAADgAAAAAAAAAAAAAAAAAuAgAAZHJzL2Uyb0RvYy54bWxQSwECLQAU&#10;AAYACAAAACEA0kbpa90AAAAFAQAADwAAAAAAAAAAAAAAAAB1BAAAZHJzL2Rvd25yZXYueG1sUEsF&#10;BgAAAAAEAAQA8wAAAH8FAAAAAA==&#10;">
                <v:textbox style="mso-fit-shape-to-text:t">
                  <w:txbxContent>
                    <w:p w14:paraId="135628A9" w14:textId="77777777" w:rsidR="00102C68" w:rsidRPr="00721BE3" w:rsidRDefault="00102C68" w:rsidP="00102C68">
                      <w:pPr>
                        <w:spacing w:before="120" w:after="120" w:line="288" w:lineRule="auto"/>
                        <w:rPr>
                          <w:sz w:val="21"/>
                          <w:szCs w:val="21"/>
                        </w:rPr>
                      </w:pPr>
                      <w:r w:rsidRPr="00721BE3">
                        <w:rPr>
                          <w:sz w:val="21"/>
                          <w:szCs w:val="21"/>
                        </w:rPr>
                        <w:t>Kirkkojärjestys 3 luku 57 §</w:t>
                      </w:r>
                    </w:p>
                    <w:p w14:paraId="6B62AA37" w14:textId="77777777" w:rsidR="00102C68" w:rsidRPr="00721BE3" w:rsidRDefault="00102C68" w:rsidP="00102C68">
                      <w:pPr>
                        <w:spacing w:before="120" w:after="120" w:line="288" w:lineRule="auto"/>
                        <w:rPr>
                          <w:sz w:val="21"/>
                          <w:szCs w:val="21"/>
                        </w:rPr>
                      </w:pPr>
                      <w:r w:rsidRPr="00721BE3">
                        <w:rPr>
                          <w:sz w:val="21"/>
                          <w:szCs w:val="21"/>
                        </w:rPr>
                        <w:t>Hautausmaakaava ja hautausmaan käyttösuunnitelma</w:t>
                      </w:r>
                    </w:p>
                    <w:p w14:paraId="4329037B" w14:textId="77777777" w:rsidR="00102C68" w:rsidRPr="00721BE3" w:rsidRDefault="00102C68" w:rsidP="00102C68">
                      <w:pPr>
                        <w:spacing w:before="120" w:after="120" w:line="288" w:lineRule="auto"/>
                        <w:rPr>
                          <w:sz w:val="21"/>
                          <w:szCs w:val="21"/>
                        </w:rPr>
                      </w:pPr>
                      <w:r w:rsidRPr="00721BE3">
                        <w:rPr>
                          <w:sz w:val="21"/>
                          <w:szCs w:val="21"/>
                        </w:rPr>
                        <w:t xml:space="preserve">Hautausmaalle on laadittava hautausmaakaava ja käyttösuunnitelma. </w:t>
                      </w:r>
                    </w:p>
                    <w:p w14:paraId="17775722" w14:textId="77777777" w:rsidR="00102C68" w:rsidRPr="00721BE3" w:rsidRDefault="00102C68" w:rsidP="00102C68">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585677D6" w14:textId="77777777" w:rsidR="00102C68" w:rsidRPr="00721BE3" w:rsidRDefault="00102C68" w:rsidP="00102C68">
                      <w:pPr>
                        <w:spacing w:before="40" w:after="40" w:line="288" w:lineRule="auto"/>
                        <w:rPr>
                          <w:sz w:val="21"/>
                          <w:szCs w:val="21"/>
                        </w:rPr>
                      </w:pPr>
                      <w:r w:rsidRPr="00721BE3">
                        <w:rPr>
                          <w:sz w:val="21"/>
                          <w:szCs w:val="21"/>
                        </w:rPr>
                        <w:t>1)  hautausmaan rajat;</w:t>
                      </w:r>
                    </w:p>
                    <w:p w14:paraId="08402756" w14:textId="77777777" w:rsidR="00102C68" w:rsidRPr="00721BE3" w:rsidRDefault="00102C68" w:rsidP="00102C68">
                      <w:pPr>
                        <w:spacing w:before="40" w:after="40" w:line="288" w:lineRule="auto"/>
                        <w:rPr>
                          <w:sz w:val="21"/>
                          <w:szCs w:val="21"/>
                        </w:rPr>
                      </w:pPr>
                      <w:r w:rsidRPr="00721BE3">
                        <w:rPr>
                          <w:sz w:val="21"/>
                          <w:szCs w:val="21"/>
                        </w:rPr>
                        <w:t xml:space="preserve">2)  hauta-alueiden ja rakennusten sijainti; </w:t>
                      </w:r>
                    </w:p>
                    <w:p w14:paraId="2031B282" w14:textId="77777777" w:rsidR="00102C68" w:rsidRPr="00721BE3" w:rsidRDefault="00102C68" w:rsidP="00102C68">
                      <w:pPr>
                        <w:spacing w:before="40" w:after="40" w:line="288" w:lineRule="auto"/>
                        <w:rPr>
                          <w:sz w:val="21"/>
                          <w:szCs w:val="21"/>
                        </w:rPr>
                      </w:pPr>
                      <w:r w:rsidRPr="00721BE3">
                        <w:rPr>
                          <w:sz w:val="21"/>
                          <w:szCs w:val="21"/>
                        </w:rPr>
                        <w:t>3)  liikenteen järjestelyt ja käytävien sijainti;</w:t>
                      </w:r>
                    </w:p>
                    <w:p w14:paraId="2D99FBC5" w14:textId="77777777" w:rsidR="00102C68" w:rsidRPr="00721BE3" w:rsidRDefault="00102C68" w:rsidP="00102C68">
                      <w:pPr>
                        <w:spacing w:before="40" w:after="40" w:line="288" w:lineRule="auto"/>
                        <w:rPr>
                          <w:sz w:val="21"/>
                          <w:szCs w:val="21"/>
                        </w:rPr>
                      </w:pPr>
                      <w:r w:rsidRPr="00721BE3">
                        <w:rPr>
                          <w:sz w:val="21"/>
                          <w:szCs w:val="21"/>
                        </w:rPr>
                        <w:t>4)  hauta-alueiden jako;</w:t>
                      </w:r>
                    </w:p>
                    <w:p w14:paraId="075C868B" w14:textId="77777777" w:rsidR="00102C68" w:rsidRPr="00721BE3" w:rsidRDefault="00102C68" w:rsidP="00102C68">
                      <w:pPr>
                        <w:spacing w:before="40" w:after="40" w:line="288" w:lineRule="auto"/>
                        <w:rPr>
                          <w:sz w:val="21"/>
                          <w:szCs w:val="21"/>
                        </w:rPr>
                      </w:pPr>
                      <w:r w:rsidRPr="00721BE3">
                        <w:rPr>
                          <w:sz w:val="21"/>
                          <w:szCs w:val="21"/>
                        </w:rPr>
                        <w:t>5)  hautausmaa-alueen kuivatus- ja vesihuoltosuunnitelma sekä jätehuollon järjestelyt.</w:t>
                      </w:r>
                    </w:p>
                    <w:p w14:paraId="03A22B09" w14:textId="77777777" w:rsidR="00102C68" w:rsidRPr="00721BE3" w:rsidRDefault="00102C68" w:rsidP="00102C68">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7F59B602" w14:textId="77777777" w:rsidR="00102C68" w:rsidRPr="00721BE3" w:rsidRDefault="00102C68" w:rsidP="00102C68">
                      <w:pPr>
                        <w:spacing w:before="40" w:after="40" w:line="288" w:lineRule="auto"/>
                        <w:rPr>
                          <w:sz w:val="21"/>
                          <w:szCs w:val="21"/>
                        </w:rPr>
                      </w:pPr>
                      <w:r w:rsidRPr="00721BE3">
                        <w:rPr>
                          <w:sz w:val="21"/>
                          <w:szCs w:val="21"/>
                        </w:rPr>
                        <w:t>1)  hautausmaakaavan sanallinen selitys;</w:t>
                      </w:r>
                    </w:p>
                    <w:p w14:paraId="2FA85E58" w14:textId="77777777" w:rsidR="00102C68" w:rsidRPr="00721BE3" w:rsidRDefault="00102C68" w:rsidP="00102C68">
                      <w:pPr>
                        <w:spacing w:before="40" w:after="40" w:line="288" w:lineRule="auto"/>
                        <w:rPr>
                          <w:sz w:val="21"/>
                          <w:szCs w:val="21"/>
                        </w:rPr>
                      </w:pPr>
                      <w:r w:rsidRPr="00721BE3">
                        <w:rPr>
                          <w:sz w:val="21"/>
                          <w:szCs w:val="21"/>
                        </w:rPr>
                        <w:t>2)  määräykset hautausmaan tai sen osan käytöstä yhteen tai useampaan hautaussyvyyteen;</w:t>
                      </w:r>
                    </w:p>
                    <w:p w14:paraId="693813EF" w14:textId="77777777" w:rsidR="00102C68" w:rsidRPr="00721BE3" w:rsidRDefault="00102C68" w:rsidP="00102C68">
                      <w:pPr>
                        <w:spacing w:before="40" w:after="40" w:line="288" w:lineRule="auto"/>
                        <w:rPr>
                          <w:sz w:val="21"/>
                          <w:szCs w:val="21"/>
                        </w:rPr>
                      </w:pPr>
                      <w:r w:rsidRPr="00721BE3">
                        <w:rPr>
                          <w:sz w:val="21"/>
                          <w:szCs w:val="21"/>
                        </w:rPr>
                        <w:t>3)  määräykset hautaosastojen käyttöönottojärjestyksestä;</w:t>
                      </w:r>
                    </w:p>
                    <w:p w14:paraId="276199FB" w14:textId="77777777" w:rsidR="00102C68" w:rsidRPr="00721BE3" w:rsidRDefault="00102C68" w:rsidP="00102C68">
                      <w:pPr>
                        <w:spacing w:before="40" w:after="40" w:line="288" w:lineRule="auto"/>
                        <w:rPr>
                          <w:sz w:val="21"/>
                          <w:szCs w:val="21"/>
                        </w:rPr>
                      </w:pPr>
                      <w:r w:rsidRPr="00721BE3">
                        <w:rPr>
                          <w:sz w:val="21"/>
                          <w:szCs w:val="21"/>
                        </w:rPr>
                        <w:t>4)  hautausmaan käytön rajoitukset.</w:t>
                      </w:r>
                    </w:p>
                  </w:txbxContent>
                </v:textbox>
                <w10:anchorlock/>
              </v:shape>
            </w:pict>
          </mc:Fallback>
        </mc:AlternateContent>
      </w:r>
    </w:p>
    <w:p w14:paraId="3567690F" w14:textId="77777777" w:rsidR="00102C68" w:rsidRDefault="00102C68" w:rsidP="00102C68">
      <w:pPr>
        <w:spacing w:before="120" w:after="120" w:line="288" w:lineRule="auto"/>
        <w:rPr>
          <w:color w:val="000000"/>
        </w:rPr>
      </w:pPr>
      <w:r w:rsidRPr="00062677">
        <w:rPr>
          <w:noProof/>
        </w:rPr>
        <mc:AlternateContent>
          <mc:Choice Requires="wps">
            <w:drawing>
              <wp:inline distT="0" distB="0" distL="0" distR="0" wp14:anchorId="1E0A9B6F" wp14:editId="17F9BDAE">
                <wp:extent cx="5863590" cy="2855595"/>
                <wp:effectExtent l="7620" t="12065" r="5715" b="12700"/>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A585737" w14:textId="77777777" w:rsidR="00102C68" w:rsidRPr="00721BE3" w:rsidRDefault="00102C68" w:rsidP="00102C68">
                            <w:pPr>
                              <w:spacing w:before="120" w:after="120" w:line="288" w:lineRule="auto"/>
                              <w:rPr>
                                <w:sz w:val="21"/>
                                <w:szCs w:val="21"/>
                              </w:rPr>
                            </w:pPr>
                            <w:r w:rsidRPr="00721BE3">
                              <w:rPr>
                                <w:sz w:val="21"/>
                                <w:szCs w:val="21"/>
                              </w:rPr>
                              <w:t>Kirkkojärjestys 3 luku 58 §</w:t>
                            </w:r>
                          </w:p>
                          <w:p w14:paraId="4A16AA6D" w14:textId="77777777" w:rsidR="00102C68" w:rsidRPr="00721BE3" w:rsidRDefault="00102C68" w:rsidP="00102C68">
                            <w:pPr>
                              <w:spacing w:before="120" w:after="120" w:line="288" w:lineRule="auto"/>
                              <w:rPr>
                                <w:sz w:val="21"/>
                                <w:szCs w:val="21"/>
                              </w:rPr>
                            </w:pPr>
                            <w:r w:rsidRPr="00721BE3">
                              <w:rPr>
                                <w:sz w:val="21"/>
                                <w:szCs w:val="21"/>
                              </w:rPr>
                              <w:t>Hautausmaan hoitosuunnitelma</w:t>
                            </w:r>
                          </w:p>
                          <w:p w14:paraId="62950272" w14:textId="77777777" w:rsidR="00102C68" w:rsidRPr="00721BE3" w:rsidRDefault="00102C68" w:rsidP="00102C68">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wps:txbx>
                      <wps:bodyPr rot="0" vert="horz" wrap="square" lIns="91440" tIns="45720" rIns="91440" bIns="45720" anchor="t" anchorCtr="0" upright="1">
                        <a:spAutoFit/>
                      </wps:bodyPr>
                    </wps:wsp>
                  </a:graphicData>
                </a:graphic>
              </wp:inline>
            </w:drawing>
          </mc:Choice>
          <mc:Fallback>
            <w:pict>
              <v:shape w14:anchorId="1E0A9B6F" id="_x0000_s103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DB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z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OygMEcAgAAMwQAAA4AAAAAAAAAAAAAAAAALgIAAGRycy9lMm9Eb2MueG1sUEsBAi0A&#10;FAAGAAgAAAAhANJG6WvdAAAABQEAAA8AAAAAAAAAAAAAAAAAdgQAAGRycy9kb3ducmV2LnhtbFBL&#10;BQYAAAAABAAEAPMAAACABQAAAAA=&#10;">
                <v:textbox style="mso-fit-shape-to-text:t">
                  <w:txbxContent>
                    <w:p w14:paraId="1A585737" w14:textId="77777777" w:rsidR="00102C68" w:rsidRPr="00721BE3" w:rsidRDefault="00102C68" w:rsidP="00102C68">
                      <w:pPr>
                        <w:spacing w:before="120" w:after="120" w:line="288" w:lineRule="auto"/>
                        <w:rPr>
                          <w:sz w:val="21"/>
                          <w:szCs w:val="21"/>
                        </w:rPr>
                      </w:pPr>
                      <w:r w:rsidRPr="00721BE3">
                        <w:rPr>
                          <w:sz w:val="21"/>
                          <w:szCs w:val="21"/>
                        </w:rPr>
                        <w:t>Kirkkojärjestys 3 luku 58 §</w:t>
                      </w:r>
                    </w:p>
                    <w:p w14:paraId="4A16AA6D" w14:textId="77777777" w:rsidR="00102C68" w:rsidRPr="00721BE3" w:rsidRDefault="00102C68" w:rsidP="00102C68">
                      <w:pPr>
                        <w:spacing w:before="120" w:after="120" w:line="288" w:lineRule="auto"/>
                        <w:rPr>
                          <w:sz w:val="21"/>
                          <w:szCs w:val="21"/>
                        </w:rPr>
                      </w:pPr>
                      <w:r w:rsidRPr="00721BE3">
                        <w:rPr>
                          <w:sz w:val="21"/>
                          <w:szCs w:val="21"/>
                        </w:rPr>
                        <w:t>Hautausmaan hoitosuunnitelma</w:t>
                      </w:r>
                    </w:p>
                    <w:p w14:paraId="62950272" w14:textId="77777777" w:rsidR="00102C68" w:rsidRPr="00721BE3" w:rsidRDefault="00102C68" w:rsidP="00102C68">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v:textbox>
                <w10:anchorlock/>
              </v:shape>
            </w:pict>
          </mc:Fallback>
        </mc:AlternateContent>
      </w:r>
    </w:p>
    <w:p w14:paraId="5B363093" w14:textId="77777777" w:rsidR="00102C68" w:rsidRPr="00796505" w:rsidRDefault="00102C68" w:rsidP="00102C68">
      <w:pPr>
        <w:spacing w:before="120" w:after="120" w:line="288" w:lineRule="auto"/>
        <w:rPr>
          <w:color w:val="000000"/>
        </w:rPr>
      </w:pPr>
      <w:r w:rsidRPr="00062677">
        <w:rPr>
          <w:noProof/>
        </w:rPr>
        <mc:AlternateContent>
          <mc:Choice Requires="wps">
            <w:drawing>
              <wp:inline distT="0" distB="0" distL="0" distR="0" wp14:anchorId="62EE7335" wp14:editId="70C69E87">
                <wp:extent cx="5863590" cy="2855595"/>
                <wp:effectExtent l="7620" t="12065" r="5715" b="12700"/>
                <wp:docPr id="4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E05B2FE" w14:textId="77777777" w:rsidR="00102C68" w:rsidRPr="00721BE3" w:rsidRDefault="00102C68" w:rsidP="00102C68">
                            <w:pPr>
                              <w:spacing w:before="120" w:after="120" w:line="288" w:lineRule="auto"/>
                              <w:rPr>
                                <w:sz w:val="21"/>
                                <w:szCs w:val="21"/>
                              </w:rPr>
                            </w:pPr>
                            <w:r w:rsidRPr="00721BE3">
                              <w:rPr>
                                <w:sz w:val="21"/>
                                <w:szCs w:val="21"/>
                              </w:rPr>
                              <w:t>Kirkkojärjestys 3 luku 59 §</w:t>
                            </w:r>
                          </w:p>
                          <w:p w14:paraId="4BB090D1" w14:textId="77777777" w:rsidR="00102C68" w:rsidRPr="00721BE3" w:rsidRDefault="00102C68" w:rsidP="00102C68">
                            <w:pPr>
                              <w:spacing w:before="120" w:after="120" w:line="288" w:lineRule="auto"/>
                              <w:rPr>
                                <w:sz w:val="21"/>
                                <w:szCs w:val="21"/>
                              </w:rPr>
                            </w:pPr>
                            <w:r w:rsidRPr="00721BE3">
                              <w:rPr>
                                <w:sz w:val="21"/>
                                <w:szCs w:val="21"/>
                              </w:rPr>
                              <w:t>Hautakartta</w:t>
                            </w:r>
                          </w:p>
                          <w:p w14:paraId="4FB073E6" w14:textId="77777777" w:rsidR="00102C68" w:rsidRPr="00721BE3" w:rsidRDefault="00102C68" w:rsidP="00102C68">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62EE7335" id="_x0000_s103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HA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lvYoDI6waqAzGLMCiXJo0ODeBPzjpSbcn9j51AxZn5YKk7i9FkEmWejMn0ZkwG&#10;Xno2lx5hJUGVPHA2HO/DMBo7h3rbUKSTHu6oo2uduH7O6pg+KTO14DhFUfqXdnr1POu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FP8dS0cAgAAMwQAAA4AAAAAAAAAAAAAAAAALgIAAGRycy9lMm9Eb2MueG1sUEsBAi0A&#10;FAAGAAgAAAAhANJG6WvdAAAABQEAAA8AAAAAAAAAAAAAAAAAdgQAAGRycy9kb3ducmV2LnhtbFBL&#10;BQYAAAAABAAEAPMAAACABQAAAAA=&#10;">
                <v:textbox style="mso-fit-shape-to-text:t">
                  <w:txbxContent>
                    <w:p w14:paraId="4E05B2FE" w14:textId="77777777" w:rsidR="00102C68" w:rsidRPr="00721BE3" w:rsidRDefault="00102C68" w:rsidP="00102C68">
                      <w:pPr>
                        <w:spacing w:before="120" w:after="120" w:line="288" w:lineRule="auto"/>
                        <w:rPr>
                          <w:sz w:val="21"/>
                          <w:szCs w:val="21"/>
                        </w:rPr>
                      </w:pPr>
                      <w:r w:rsidRPr="00721BE3">
                        <w:rPr>
                          <w:sz w:val="21"/>
                          <w:szCs w:val="21"/>
                        </w:rPr>
                        <w:t>Kirkkojärjestys 3 luku 59 §</w:t>
                      </w:r>
                    </w:p>
                    <w:p w14:paraId="4BB090D1" w14:textId="77777777" w:rsidR="00102C68" w:rsidRPr="00721BE3" w:rsidRDefault="00102C68" w:rsidP="00102C68">
                      <w:pPr>
                        <w:spacing w:before="120" w:after="120" w:line="288" w:lineRule="auto"/>
                        <w:rPr>
                          <w:sz w:val="21"/>
                          <w:szCs w:val="21"/>
                        </w:rPr>
                      </w:pPr>
                      <w:r w:rsidRPr="00721BE3">
                        <w:rPr>
                          <w:sz w:val="21"/>
                          <w:szCs w:val="21"/>
                        </w:rPr>
                        <w:t>Hautakartta</w:t>
                      </w:r>
                    </w:p>
                    <w:p w14:paraId="4FB073E6" w14:textId="77777777" w:rsidR="00102C68" w:rsidRPr="00721BE3" w:rsidRDefault="00102C68" w:rsidP="00102C68">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48F26639" w14:textId="77777777" w:rsidR="00102C68" w:rsidRPr="00757DC6" w:rsidRDefault="00102C68" w:rsidP="00102C68">
      <w:pPr>
        <w:pStyle w:val="Otsikko3"/>
        <w:spacing w:line="288" w:lineRule="auto"/>
      </w:pPr>
      <w:bookmarkStart w:id="10" w:name="_Toc134450937"/>
      <w:r>
        <w:lastRenderedPageBreak/>
        <w:t>4</w:t>
      </w:r>
      <w:r w:rsidRPr="00757DC6">
        <w:t xml:space="preserve"> § </w:t>
      </w:r>
      <w:r>
        <w:t>Hauta</w:t>
      </w:r>
      <w:bookmarkEnd w:id="10"/>
    </w:p>
    <w:p w14:paraId="164864FD" w14:textId="77777777" w:rsidR="00102C68" w:rsidRPr="00725C61" w:rsidRDefault="00102C68" w:rsidP="00102C68">
      <w:pPr>
        <w:spacing w:before="120" w:after="120" w:line="288" w:lineRule="auto"/>
        <w:rPr>
          <w:color w:val="FF0000"/>
        </w:rPr>
      </w:pPr>
      <w:r w:rsidRPr="00796505">
        <w:t xml:space="preserve">Hauta on yhden tai useamman vainajan hautaamista varten varattu maa-alue hautausmaalla. Hauta sisältää yhden tai useamman vierekkäisen hautapaikan ja kukin hautapaikka yhden tai useamman päällekkäisen hautasijan (liite 1). </w:t>
      </w:r>
    </w:p>
    <w:p w14:paraId="7256EDF0" w14:textId="77777777" w:rsidR="00102C68" w:rsidRPr="00796505" w:rsidRDefault="00102C68" w:rsidP="00102C68">
      <w:pPr>
        <w:spacing w:before="120" w:after="120" w:line="288" w:lineRule="auto"/>
      </w:pPr>
      <w:r w:rsidRPr="00796505">
        <w:t xml:space="preserve">Jos hautausmaa tai sen osa on käyttösuunnitelmassa osoitettu kerros- eli syvähautaukseen ja maan laatu sen sallii, voidaan hautaan haudata kaksi tai useampia arkkuja päällekkäin. Tällöin arkkuhaudan </w:t>
      </w:r>
      <w:r w:rsidRPr="000F7622">
        <w:t xml:space="preserve">terveydensuojeluasetuksen mukaiseen </w:t>
      </w:r>
      <w:r w:rsidRPr="00796505">
        <w:t xml:space="preserve">vähimmäissyvyyteen lisätään 0,6 metriä arkkua kohden. </w:t>
      </w:r>
    </w:p>
    <w:p w14:paraId="0BF2FA97" w14:textId="77777777" w:rsidR="00102C68" w:rsidRPr="00796505" w:rsidRDefault="00102C68" w:rsidP="00102C68">
      <w:pPr>
        <w:spacing w:before="120" w:after="120" w:line="288" w:lineRule="auto"/>
      </w:pPr>
      <w:r w:rsidRPr="00796505">
        <w:t xml:space="preserve">Uurnahaudan vähimmäissyvyys on 0,6 metriä. Tämä ei kuitenkaan koske ilman uurnaa haudattavaa tuhkaa. </w:t>
      </w:r>
      <w:r w:rsidRPr="000F7622">
        <w:t xml:space="preserve">Arkkuhautasijaa voidaan käyttää </w:t>
      </w:r>
      <w:r w:rsidRPr="00796505">
        <w:t>uurnahautaukseen siten, että asiasta tehdään merkintä seurakunnan hautakirjanpitoon. Uurnia voidaan haudata päällekkäin tilan salliessa.</w:t>
      </w:r>
    </w:p>
    <w:p w14:paraId="038423A3" w14:textId="77777777" w:rsidR="00102C68" w:rsidRPr="00FF0432" w:rsidRDefault="00102C68" w:rsidP="00102C68">
      <w:pPr>
        <w:spacing w:before="120" w:after="120" w:line="288" w:lineRule="auto"/>
      </w:pPr>
      <w:r w:rsidRPr="00FF0432">
        <w:t>Samaa arkkuhautasijaa saa käyttää aikaisintaan 2</w:t>
      </w:r>
      <w:r>
        <w:t>5</w:t>
      </w:r>
      <w:r w:rsidRPr="00FF0432">
        <w:t xml:space="preserve"> vuoden kuluttua edellisestä hautaamisesta. </w:t>
      </w:r>
    </w:p>
    <w:p w14:paraId="7F57E134" w14:textId="77777777" w:rsidR="00102C68" w:rsidRPr="003519F8" w:rsidRDefault="00102C68" w:rsidP="00102C68">
      <w:pPr>
        <w:spacing w:before="120" w:after="120" w:line="288" w:lineRule="auto"/>
      </w:pPr>
      <w:r w:rsidRPr="003519F8">
        <w:t>Muistolehdossa ei ole näkyvästi merkittyjä hautasijoja eikä yksityisiä muistomerkkejä.</w:t>
      </w:r>
      <w:r>
        <w:t xml:space="preserve"> Vainajien muistaminen tapahtuu hauta-alueen yhteismuistomerkillä.</w:t>
      </w:r>
    </w:p>
    <w:p w14:paraId="6967828C" w14:textId="77777777" w:rsidR="00102C68" w:rsidRDefault="00102C68" w:rsidP="00102C68">
      <w:pPr>
        <w:spacing w:before="120" w:after="120" w:line="288" w:lineRule="auto"/>
      </w:pPr>
      <w:r w:rsidRPr="00062677">
        <w:rPr>
          <w:noProof/>
        </w:rPr>
        <mc:AlternateContent>
          <mc:Choice Requires="wps">
            <w:drawing>
              <wp:inline distT="0" distB="0" distL="0" distR="0" wp14:anchorId="0EBC9EED" wp14:editId="7529A391">
                <wp:extent cx="5863590" cy="2855595"/>
                <wp:effectExtent l="7620" t="12065" r="5715" b="12700"/>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31FFF3F" w14:textId="77777777" w:rsidR="00102C68" w:rsidRPr="00721BE3" w:rsidRDefault="00102C68" w:rsidP="00102C68">
                            <w:pPr>
                              <w:spacing w:before="120" w:after="120" w:line="288" w:lineRule="auto"/>
                              <w:rPr>
                                <w:sz w:val="21"/>
                                <w:szCs w:val="21"/>
                              </w:rPr>
                            </w:pPr>
                            <w:r w:rsidRPr="00721BE3">
                              <w:rPr>
                                <w:sz w:val="21"/>
                                <w:szCs w:val="21"/>
                              </w:rPr>
                              <w:t xml:space="preserve">Terveydensuojeluasetus 40 § </w:t>
                            </w:r>
                            <w:proofErr w:type="gramStart"/>
                            <w:r w:rsidRPr="00721BE3">
                              <w:rPr>
                                <w:sz w:val="21"/>
                                <w:szCs w:val="21"/>
                              </w:rPr>
                              <w:t>2-3</w:t>
                            </w:r>
                            <w:proofErr w:type="gramEnd"/>
                            <w:r w:rsidRPr="00721BE3">
                              <w:rPr>
                                <w:sz w:val="21"/>
                                <w:szCs w:val="21"/>
                              </w:rPr>
                              <w:t xml:space="preserve"> </w:t>
                            </w:r>
                            <w:proofErr w:type="spellStart"/>
                            <w:r w:rsidRPr="00721BE3">
                              <w:rPr>
                                <w:sz w:val="21"/>
                                <w:szCs w:val="21"/>
                              </w:rPr>
                              <w:t>mom</w:t>
                            </w:r>
                            <w:proofErr w:type="spellEnd"/>
                          </w:p>
                          <w:p w14:paraId="1D8FE124" w14:textId="77777777" w:rsidR="00102C68" w:rsidRPr="00721BE3" w:rsidRDefault="00102C68" w:rsidP="00102C68">
                            <w:pPr>
                              <w:spacing w:before="120" w:after="120" w:line="288" w:lineRule="auto"/>
                              <w:rPr>
                                <w:sz w:val="21"/>
                                <w:szCs w:val="21"/>
                              </w:rPr>
                            </w:pPr>
                            <w:r w:rsidRPr="00721BE3">
                              <w:rPr>
                                <w:sz w:val="21"/>
                                <w:szCs w:val="21"/>
                              </w:rPr>
                              <w:t>Hautaaminen</w:t>
                            </w:r>
                          </w:p>
                          <w:p w14:paraId="33BCDFF8" w14:textId="77777777" w:rsidR="00102C68" w:rsidRPr="00721BE3" w:rsidRDefault="00102C68" w:rsidP="00102C68">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6FE90847" w14:textId="77777777" w:rsidR="00102C68" w:rsidRPr="00721BE3" w:rsidRDefault="00102C68" w:rsidP="00102C68">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wps:txbx>
                      <wps:bodyPr rot="0" vert="horz" wrap="square" lIns="91440" tIns="45720" rIns="91440" bIns="45720" anchor="t" anchorCtr="0" upright="1">
                        <a:spAutoFit/>
                      </wps:bodyPr>
                    </wps:wsp>
                  </a:graphicData>
                </a:graphic>
              </wp:inline>
            </w:drawing>
          </mc:Choice>
          <mc:Fallback>
            <w:pict>
              <v:shape w14:anchorId="0EBC9EED" id="_x0000_s103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LM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QHEAJHXDVQHYhZhUC5NGh0awJ+cdaTakvsfO4GKM/PBUncWo8kkyjwZk+nNmAy8&#10;9GwuPcJKgip54Gw43odhNHYO9bahSCc93FFH1zpx/ZzVMX1SZmrBcYqi9C/t9Op51le/AA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9HNCzBsCAAAzBAAADgAAAAAAAAAAAAAAAAAuAgAAZHJzL2Uyb0RvYy54bWxQSwECLQAU&#10;AAYACAAAACEA0kbpa90AAAAFAQAADwAAAAAAAAAAAAAAAAB1BAAAZHJzL2Rvd25yZXYueG1sUEsF&#10;BgAAAAAEAAQA8wAAAH8FAAAAAA==&#10;">
                <v:textbox style="mso-fit-shape-to-text:t">
                  <w:txbxContent>
                    <w:p w14:paraId="231FFF3F" w14:textId="77777777" w:rsidR="00102C68" w:rsidRPr="00721BE3" w:rsidRDefault="00102C68" w:rsidP="00102C68">
                      <w:pPr>
                        <w:spacing w:before="120" w:after="120" w:line="288" w:lineRule="auto"/>
                        <w:rPr>
                          <w:sz w:val="21"/>
                          <w:szCs w:val="21"/>
                        </w:rPr>
                      </w:pPr>
                      <w:r w:rsidRPr="00721BE3">
                        <w:rPr>
                          <w:sz w:val="21"/>
                          <w:szCs w:val="21"/>
                        </w:rPr>
                        <w:t xml:space="preserve">Terveydensuojeluasetus 40 § </w:t>
                      </w:r>
                      <w:proofErr w:type="gramStart"/>
                      <w:r w:rsidRPr="00721BE3">
                        <w:rPr>
                          <w:sz w:val="21"/>
                          <w:szCs w:val="21"/>
                        </w:rPr>
                        <w:t>2-3</w:t>
                      </w:r>
                      <w:proofErr w:type="gramEnd"/>
                      <w:r w:rsidRPr="00721BE3">
                        <w:rPr>
                          <w:sz w:val="21"/>
                          <w:szCs w:val="21"/>
                        </w:rPr>
                        <w:t xml:space="preserve"> </w:t>
                      </w:r>
                      <w:proofErr w:type="spellStart"/>
                      <w:r w:rsidRPr="00721BE3">
                        <w:rPr>
                          <w:sz w:val="21"/>
                          <w:szCs w:val="21"/>
                        </w:rPr>
                        <w:t>mom</w:t>
                      </w:r>
                      <w:proofErr w:type="spellEnd"/>
                    </w:p>
                    <w:p w14:paraId="1D8FE124" w14:textId="77777777" w:rsidR="00102C68" w:rsidRPr="00721BE3" w:rsidRDefault="00102C68" w:rsidP="00102C68">
                      <w:pPr>
                        <w:spacing w:before="120" w:after="120" w:line="288" w:lineRule="auto"/>
                        <w:rPr>
                          <w:sz w:val="21"/>
                          <w:szCs w:val="21"/>
                        </w:rPr>
                      </w:pPr>
                      <w:r w:rsidRPr="00721BE3">
                        <w:rPr>
                          <w:sz w:val="21"/>
                          <w:szCs w:val="21"/>
                        </w:rPr>
                        <w:t>Hautaaminen</w:t>
                      </w:r>
                    </w:p>
                    <w:p w14:paraId="33BCDFF8" w14:textId="77777777" w:rsidR="00102C68" w:rsidRPr="00721BE3" w:rsidRDefault="00102C68" w:rsidP="00102C68">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6FE90847" w14:textId="77777777" w:rsidR="00102C68" w:rsidRPr="00721BE3" w:rsidRDefault="00102C68" w:rsidP="00102C68">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v:textbox>
                <w10:anchorlock/>
              </v:shape>
            </w:pict>
          </mc:Fallback>
        </mc:AlternateContent>
      </w:r>
    </w:p>
    <w:p w14:paraId="43081C09" w14:textId="77777777" w:rsidR="00102C68" w:rsidRDefault="00102C68" w:rsidP="00102C68">
      <w:pPr>
        <w:spacing w:before="120" w:after="120" w:line="288" w:lineRule="auto"/>
      </w:pPr>
      <w:r w:rsidRPr="00062677">
        <w:rPr>
          <w:noProof/>
        </w:rPr>
        <mc:AlternateContent>
          <mc:Choice Requires="wps">
            <w:drawing>
              <wp:inline distT="0" distB="0" distL="0" distR="0" wp14:anchorId="5974D7BA" wp14:editId="7284E3B1">
                <wp:extent cx="5863590" cy="2855595"/>
                <wp:effectExtent l="7620" t="12065" r="5715" b="12700"/>
                <wp:docPr id="4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62DE38F" w14:textId="77777777" w:rsidR="00102C68" w:rsidRPr="00721BE3" w:rsidRDefault="00102C68" w:rsidP="00102C68">
                            <w:pPr>
                              <w:spacing w:before="120" w:after="120" w:line="288" w:lineRule="auto"/>
                              <w:rPr>
                                <w:sz w:val="21"/>
                                <w:szCs w:val="21"/>
                              </w:rPr>
                            </w:pPr>
                            <w:r w:rsidRPr="00721BE3">
                              <w:rPr>
                                <w:sz w:val="21"/>
                                <w:szCs w:val="21"/>
                              </w:rPr>
                              <w:t>Kirkkojärjestys 3 luku 59 §</w:t>
                            </w:r>
                          </w:p>
                          <w:p w14:paraId="397FB9EB" w14:textId="77777777" w:rsidR="00102C68" w:rsidRPr="00721BE3" w:rsidRDefault="00102C68" w:rsidP="00102C68">
                            <w:pPr>
                              <w:spacing w:before="120" w:after="120" w:line="288" w:lineRule="auto"/>
                              <w:rPr>
                                <w:sz w:val="21"/>
                                <w:szCs w:val="21"/>
                              </w:rPr>
                            </w:pPr>
                            <w:r w:rsidRPr="00721BE3">
                              <w:rPr>
                                <w:sz w:val="21"/>
                                <w:szCs w:val="21"/>
                              </w:rPr>
                              <w:t>Hautakartta</w:t>
                            </w:r>
                          </w:p>
                          <w:p w14:paraId="740C4575" w14:textId="77777777" w:rsidR="00102C68" w:rsidRPr="00721BE3" w:rsidRDefault="00102C68" w:rsidP="00102C68">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5974D7BA" id="_x0000_s103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cg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SU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VD23IBsCAAAzBAAADgAAAAAAAAAAAAAAAAAuAgAAZHJzL2Uyb0RvYy54bWxQSwECLQAU&#10;AAYACAAAACEA0kbpa90AAAAFAQAADwAAAAAAAAAAAAAAAAB1BAAAZHJzL2Rvd25yZXYueG1sUEsF&#10;BgAAAAAEAAQA8wAAAH8FAAAAAA==&#10;">
                <v:textbox style="mso-fit-shape-to-text:t">
                  <w:txbxContent>
                    <w:p w14:paraId="562DE38F" w14:textId="77777777" w:rsidR="00102C68" w:rsidRPr="00721BE3" w:rsidRDefault="00102C68" w:rsidP="00102C68">
                      <w:pPr>
                        <w:spacing w:before="120" w:after="120" w:line="288" w:lineRule="auto"/>
                        <w:rPr>
                          <w:sz w:val="21"/>
                          <w:szCs w:val="21"/>
                        </w:rPr>
                      </w:pPr>
                      <w:r w:rsidRPr="00721BE3">
                        <w:rPr>
                          <w:sz w:val="21"/>
                          <w:szCs w:val="21"/>
                        </w:rPr>
                        <w:t>Kirkkojärjestys 3 luku 59 §</w:t>
                      </w:r>
                    </w:p>
                    <w:p w14:paraId="397FB9EB" w14:textId="77777777" w:rsidR="00102C68" w:rsidRPr="00721BE3" w:rsidRDefault="00102C68" w:rsidP="00102C68">
                      <w:pPr>
                        <w:spacing w:before="120" w:after="120" w:line="288" w:lineRule="auto"/>
                        <w:rPr>
                          <w:sz w:val="21"/>
                          <w:szCs w:val="21"/>
                        </w:rPr>
                      </w:pPr>
                      <w:r w:rsidRPr="00721BE3">
                        <w:rPr>
                          <w:sz w:val="21"/>
                          <w:szCs w:val="21"/>
                        </w:rPr>
                        <w:t>Hautakartta</w:t>
                      </w:r>
                    </w:p>
                    <w:p w14:paraId="740C4575" w14:textId="77777777" w:rsidR="00102C68" w:rsidRPr="00721BE3" w:rsidRDefault="00102C68" w:rsidP="00102C68">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292863AE" w14:textId="77777777" w:rsidR="00102C68" w:rsidRDefault="00102C68" w:rsidP="00102C68">
      <w:pPr>
        <w:pStyle w:val="Otsikko3"/>
        <w:spacing w:line="288" w:lineRule="auto"/>
      </w:pPr>
      <w:bookmarkStart w:id="11" w:name="_Toc134450938"/>
      <w:r>
        <w:lastRenderedPageBreak/>
        <w:t>5</w:t>
      </w:r>
      <w:r w:rsidRPr="00757DC6">
        <w:t xml:space="preserve"> § </w:t>
      </w:r>
      <w:r>
        <w:t>Hautaoikeus</w:t>
      </w:r>
      <w:bookmarkEnd w:id="11"/>
    </w:p>
    <w:p w14:paraId="0D84DEF5" w14:textId="77777777" w:rsidR="00102C68" w:rsidRDefault="00102C68" w:rsidP="00102C68">
      <w:pPr>
        <w:spacing w:before="120" w:after="120" w:line="288" w:lineRule="auto"/>
      </w:pPr>
      <w:r>
        <w:t>Hautausmaalla on hautausmaan käyttösuunnitelman mukaisesti hauta-alueita, joilla oikeus hautaan voidaan haudattavan vainajan lisäksi luovuttaa vainajan omaisille; yhteishauta-alueita, joilla vainajan omaisille ei muodostu tiettyyn paikkaan kohdistuvaa hautaoikeutta ja joiden ylläpidosta huolehtii seurakunta; sekä hautoja, joilla hautaoikeus on vain siihen haudatuilla vainajilla ja joiden hallinta kuuluu seurakunnalle.</w:t>
      </w:r>
    </w:p>
    <w:p w14:paraId="3D6A2130" w14:textId="77777777" w:rsidR="00102C68" w:rsidRDefault="00102C68" w:rsidP="00102C68">
      <w:pPr>
        <w:spacing w:before="120" w:after="120" w:line="288" w:lineRule="auto"/>
      </w:pPr>
      <w:r w:rsidRPr="00796505">
        <w:t>Hautaoikeus luovutetaan</w:t>
      </w:r>
      <w:r>
        <w:t xml:space="preserve"> kerrallaan</w:t>
      </w:r>
      <w:r w:rsidRPr="00796505">
        <w:t xml:space="preserve"> </w:t>
      </w:r>
      <w:r>
        <w:t xml:space="preserve">30 </w:t>
      </w:r>
      <w:r w:rsidRPr="00796505">
        <w:t xml:space="preserve">vuodeksi. Seurakunta tarjoaa mahdollisuuden jatkaa määräaikaisten hautojen hallinta-aikaa hallinta-ajan ollessa päättymässä, ellei </w:t>
      </w:r>
      <w:r>
        <w:t>määrä</w:t>
      </w:r>
      <w:r w:rsidRPr="00796505">
        <w:t>ajan jatkamiselle ole hautausmaan tarkoituksenmukaisesta ylläpidosta aiheutuvaa estettä.</w:t>
      </w:r>
    </w:p>
    <w:p w14:paraId="2B881384" w14:textId="77777777" w:rsidR="00102C68" w:rsidRDefault="00102C68" w:rsidP="00102C68">
      <w:pPr>
        <w:spacing w:before="120" w:after="120" w:line="288" w:lineRule="auto"/>
      </w:pPr>
      <w:r w:rsidRPr="00062677">
        <w:rPr>
          <w:noProof/>
        </w:rPr>
        <mc:AlternateContent>
          <mc:Choice Requires="wps">
            <w:drawing>
              <wp:inline distT="0" distB="0" distL="0" distR="0" wp14:anchorId="6F1FF76E" wp14:editId="38643A29">
                <wp:extent cx="5863590" cy="2855595"/>
                <wp:effectExtent l="7620" t="12065" r="5715" b="12700"/>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4D7685E" w14:textId="77777777" w:rsidR="00102C68" w:rsidRPr="00721BE3" w:rsidRDefault="00102C68" w:rsidP="00102C68">
                            <w:pPr>
                              <w:spacing w:before="120" w:after="120" w:line="288" w:lineRule="auto"/>
                              <w:rPr>
                                <w:sz w:val="21"/>
                                <w:szCs w:val="21"/>
                              </w:rPr>
                            </w:pPr>
                            <w:r w:rsidRPr="00721BE3">
                              <w:rPr>
                                <w:sz w:val="21"/>
                                <w:szCs w:val="21"/>
                              </w:rPr>
                              <w:t>Hautaustoimilaki 4 §</w:t>
                            </w:r>
                          </w:p>
                          <w:p w14:paraId="76CBA8A0" w14:textId="77777777" w:rsidR="00102C68" w:rsidRPr="00721BE3" w:rsidRDefault="00102C68" w:rsidP="00102C68">
                            <w:pPr>
                              <w:spacing w:before="120" w:after="120" w:line="288" w:lineRule="auto"/>
                              <w:rPr>
                                <w:sz w:val="21"/>
                                <w:szCs w:val="21"/>
                              </w:rPr>
                            </w:pPr>
                            <w:r w:rsidRPr="00721BE3">
                              <w:rPr>
                                <w:sz w:val="21"/>
                                <w:szCs w:val="21"/>
                              </w:rPr>
                              <w:t>Hautasijan osoittaminen</w:t>
                            </w:r>
                          </w:p>
                          <w:p w14:paraId="7E10F117" w14:textId="77777777" w:rsidR="00102C68" w:rsidRPr="00721BE3" w:rsidRDefault="00102C68" w:rsidP="00102C68">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6AFE0001" w14:textId="77777777" w:rsidR="00102C68" w:rsidRPr="00721BE3" w:rsidRDefault="00102C68" w:rsidP="00102C68">
                            <w:pPr>
                              <w:spacing w:before="120" w:after="120" w:line="288" w:lineRule="auto"/>
                              <w:rPr>
                                <w:sz w:val="21"/>
                                <w:szCs w:val="21"/>
                              </w:rPr>
                            </w:pPr>
                            <w:r w:rsidRPr="00721BE3">
                              <w:rPr>
                                <w:sz w:val="21"/>
                                <w:szCs w:val="21"/>
                              </w:rPr>
                              <w:t xml:space="preserve">Jos vainajalla ei kuollessaan ollut kotikuntalaissa tarkoitettua kotikuntaa, 1 momentissa mainittu velvollisuus on sillä </w:t>
                            </w:r>
                            <w:proofErr w:type="gramStart"/>
                            <w:r w:rsidRPr="00721BE3">
                              <w:rPr>
                                <w:sz w:val="21"/>
                                <w:szCs w:val="21"/>
                              </w:rPr>
                              <w:t>evankelis-luterilaisen</w:t>
                            </w:r>
                            <w:proofErr w:type="gramEnd"/>
                            <w:r w:rsidRPr="00721BE3">
                              <w:rPr>
                                <w:sz w:val="21"/>
                                <w:szCs w:val="21"/>
                              </w:rPr>
                              <w:t xml:space="preserve"> kirkon seurakunnalla tai seurakuntayhtymällä, jonka alueella vainaja kuollessaan asui.</w:t>
                            </w:r>
                          </w:p>
                          <w:p w14:paraId="2D5321EC" w14:textId="77777777" w:rsidR="00102C68" w:rsidRPr="00721BE3" w:rsidRDefault="00102C68" w:rsidP="00102C68">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wps:txbx>
                      <wps:bodyPr rot="0" vert="horz" wrap="square" lIns="91440" tIns="45720" rIns="91440" bIns="45720" anchor="t" anchorCtr="0" upright="1">
                        <a:spAutoFit/>
                      </wps:bodyPr>
                    </wps:wsp>
                  </a:graphicData>
                </a:graphic>
              </wp:inline>
            </w:drawing>
          </mc:Choice>
          <mc:Fallback>
            <w:pict>
              <v:shape w14:anchorId="6F1FF76E" id="_x0000_s103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ZK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CiK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zx9GShsCAAA0BAAADgAAAAAAAAAAAAAAAAAuAgAAZHJzL2Uyb0RvYy54bWxQSwECLQAU&#10;AAYACAAAACEA0kbpa90AAAAFAQAADwAAAAAAAAAAAAAAAAB1BAAAZHJzL2Rvd25yZXYueG1sUEsF&#10;BgAAAAAEAAQA8wAAAH8FAAAAAA==&#10;">
                <v:textbox style="mso-fit-shape-to-text:t">
                  <w:txbxContent>
                    <w:p w14:paraId="24D7685E" w14:textId="77777777" w:rsidR="00102C68" w:rsidRPr="00721BE3" w:rsidRDefault="00102C68" w:rsidP="00102C68">
                      <w:pPr>
                        <w:spacing w:before="120" w:after="120" w:line="288" w:lineRule="auto"/>
                        <w:rPr>
                          <w:sz w:val="21"/>
                          <w:szCs w:val="21"/>
                        </w:rPr>
                      </w:pPr>
                      <w:r w:rsidRPr="00721BE3">
                        <w:rPr>
                          <w:sz w:val="21"/>
                          <w:szCs w:val="21"/>
                        </w:rPr>
                        <w:t>Hautaustoimilaki 4 §</w:t>
                      </w:r>
                    </w:p>
                    <w:p w14:paraId="76CBA8A0" w14:textId="77777777" w:rsidR="00102C68" w:rsidRPr="00721BE3" w:rsidRDefault="00102C68" w:rsidP="00102C68">
                      <w:pPr>
                        <w:spacing w:before="120" w:after="120" w:line="288" w:lineRule="auto"/>
                        <w:rPr>
                          <w:sz w:val="21"/>
                          <w:szCs w:val="21"/>
                        </w:rPr>
                      </w:pPr>
                      <w:r w:rsidRPr="00721BE3">
                        <w:rPr>
                          <w:sz w:val="21"/>
                          <w:szCs w:val="21"/>
                        </w:rPr>
                        <w:t>Hautasijan osoittaminen</w:t>
                      </w:r>
                    </w:p>
                    <w:p w14:paraId="7E10F117" w14:textId="77777777" w:rsidR="00102C68" w:rsidRPr="00721BE3" w:rsidRDefault="00102C68" w:rsidP="00102C68">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6AFE0001" w14:textId="77777777" w:rsidR="00102C68" w:rsidRPr="00721BE3" w:rsidRDefault="00102C68" w:rsidP="00102C68">
                      <w:pPr>
                        <w:spacing w:before="120" w:after="120" w:line="288" w:lineRule="auto"/>
                        <w:rPr>
                          <w:sz w:val="21"/>
                          <w:szCs w:val="21"/>
                        </w:rPr>
                      </w:pPr>
                      <w:r w:rsidRPr="00721BE3">
                        <w:rPr>
                          <w:sz w:val="21"/>
                          <w:szCs w:val="21"/>
                        </w:rPr>
                        <w:t xml:space="preserve">Jos vainajalla ei kuollessaan ollut kotikuntalaissa tarkoitettua kotikuntaa, 1 momentissa mainittu velvollisuus on sillä </w:t>
                      </w:r>
                      <w:proofErr w:type="gramStart"/>
                      <w:r w:rsidRPr="00721BE3">
                        <w:rPr>
                          <w:sz w:val="21"/>
                          <w:szCs w:val="21"/>
                        </w:rPr>
                        <w:t>evankelis-luterilaisen</w:t>
                      </w:r>
                      <w:proofErr w:type="gramEnd"/>
                      <w:r w:rsidRPr="00721BE3">
                        <w:rPr>
                          <w:sz w:val="21"/>
                          <w:szCs w:val="21"/>
                        </w:rPr>
                        <w:t xml:space="preserve"> kirkon seurakunnalla tai seurakuntayhtymällä, jonka alueella vainaja kuollessaan asui.</w:t>
                      </w:r>
                    </w:p>
                    <w:p w14:paraId="2D5321EC" w14:textId="77777777" w:rsidR="00102C68" w:rsidRPr="00721BE3" w:rsidRDefault="00102C68" w:rsidP="00102C68">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v:textbox>
                <w10:anchorlock/>
              </v:shape>
            </w:pict>
          </mc:Fallback>
        </mc:AlternateContent>
      </w:r>
    </w:p>
    <w:p w14:paraId="1E618A11" w14:textId="77777777" w:rsidR="00102C68" w:rsidRDefault="00102C68" w:rsidP="00102C68">
      <w:pPr>
        <w:spacing w:before="120" w:after="120" w:line="288" w:lineRule="auto"/>
      </w:pPr>
      <w:r w:rsidRPr="00062677">
        <w:rPr>
          <w:noProof/>
        </w:rPr>
        <mc:AlternateContent>
          <mc:Choice Requires="wps">
            <w:drawing>
              <wp:inline distT="0" distB="0" distL="0" distR="0" wp14:anchorId="781812D4" wp14:editId="4E974A59">
                <wp:extent cx="5863590" cy="2855595"/>
                <wp:effectExtent l="7620" t="12065" r="5715" b="12700"/>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5BB1C5F" w14:textId="77777777" w:rsidR="00102C68" w:rsidRPr="00721BE3" w:rsidRDefault="00102C68" w:rsidP="00102C68">
                            <w:pPr>
                              <w:spacing w:before="120" w:after="120" w:line="288" w:lineRule="auto"/>
                              <w:rPr>
                                <w:sz w:val="21"/>
                                <w:szCs w:val="21"/>
                              </w:rPr>
                            </w:pPr>
                            <w:r w:rsidRPr="00721BE3">
                              <w:rPr>
                                <w:sz w:val="21"/>
                                <w:szCs w:val="21"/>
                              </w:rPr>
                              <w:t>Hautaustoimilaki 11 §</w:t>
                            </w:r>
                          </w:p>
                          <w:p w14:paraId="663C41C0" w14:textId="77777777" w:rsidR="00102C68" w:rsidRPr="00721BE3" w:rsidRDefault="00102C68" w:rsidP="00102C68">
                            <w:pPr>
                              <w:spacing w:before="120" w:after="120" w:line="288" w:lineRule="auto"/>
                              <w:rPr>
                                <w:sz w:val="21"/>
                                <w:szCs w:val="21"/>
                              </w:rPr>
                            </w:pPr>
                            <w:r w:rsidRPr="00721BE3">
                              <w:rPr>
                                <w:sz w:val="21"/>
                                <w:szCs w:val="21"/>
                              </w:rPr>
                              <w:t>Hautaoikeus</w:t>
                            </w:r>
                          </w:p>
                          <w:p w14:paraId="30B34967" w14:textId="77777777" w:rsidR="00102C68" w:rsidRPr="00721BE3" w:rsidRDefault="00102C68" w:rsidP="00102C68">
                            <w:pPr>
                              <w:spacing w:before="120" w:after="120" w:line="288" w:lineRule="auto"/>
                              <w:rPr>
                                <w:sz w:val="21"/>
                                <w:szCs w:val="21"/>
                              </w:rPr>
                            </w:pPr>
                            <w:r w:rsidRPr="00721BE3">
                              <w:rPr>
                                <w:sz w:val="21"/>
                                <w:szCs w:val="21"/>
                              </w:rPr>
                              <w:t xml:space="preserve">Hautaoikeudesta </w:t>
                            </w:r>
                            <w:proofErr w:type="gramStart"/>
                            <w:r w:rsidRPr="00721BE3">
                              <w:rPr>
                                <w:sz w:val="21"/>
                                <w:szCs w:val="21"/>
                              </w:rPr>
                              <w:t>evankelis-luterilaisen</w:t>
                            </w:r>
                            <w:proofErr w:type="gramEnd"/>
                            <w:r w:rsidRPr="00721BE3">
                              <w:rPr>
                                <w:sz w:val="21"/>
                                <w:szCs w:val="21"/>
                              </w:rPr>
                              <w:t xml:space="preserve">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6913C869" w14:textId="77777777" w:rsidR="00102C68" w:rsidRPr="00721BE3" w:rsidRDefault="00102C68" w:rsidP="00102C68">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781812D4" id="_x0000_s103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Om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b1GzphsCAAA0BAAADgAAAAAAAAAAAAAAAAAuAgAAZHJzL2Uyb0RvYy54bWxQSwECLQAU&#10;AAYACAAAACEA0kbpa90AAAAFAQAADwAAAAAAAAAAAAAAAAB1BAAAZHJzL2Rvd25yZXYueG1sUEsF&#10;BgAAAAAEAAQA8wAAAH8FAAAAAA==&#10;">
                <v:textbox style="mso-fit-shape-to-text:t">
                  <w:txbxContent>
                    <w:p w14:paraId="35BB1C5F" w14:textId="77777777" w:rsidR="00102C68" w:rsidRPr="00721BE3" w:rsidRDefault="00102C68" w:rsidP="00102C68">
                      <w:pPr>
                        <w:spacing w:before="120" w:after="120" w:line="288" w:lineRule="auto"/>
                        <w:rPr>
                          <w:sz w:val="21"/>
                          <w:szCs w:val="21"/>
                        </w:rPr>
                      </w:pPr>
                      <w:r w:rsidRPr="00721BE3">
                        <w:rPr>
                          <w:sz w:val="21"/>
                          <w:szCs w:val="21"/>
                        </w:rPr>
                        <w:t>Hautaustoimilaki 11 §</w:t>
                      </w:r>
                    </w:p>
                    <w:p w14:paraId="663C41C0" w14:textId="77777777" w:rsidR="00102C68" w:rsidRPr="00721BE3" w:rsidRDefault="00102C68" w:rsidP="00102C68">
                      <w:pPr>
                        <w:spacing w:before="120" w:after="120" w:line="288" w:lineRule="auto"/>
                        <w:rPr>
                          <w:sz w:val="21"/>
                          <w:szCs w:val="21"/>
                        </w:rPr>
                      </w:pPr>
                      <w:r w:rsidRPr="00721BE3">
                        <w:rPr>
                          <w:sz w:val="21"/>
                          <w:szCs w:val="21"/>
                        </w:rPr>
                        <w:t>Hautaoikeus</w:t>
                      </w:r>
                    </w:p>
                    <w:p w14:paraId="30B34967" w14:textId="77777777" w:rsidR="00102C68" w:rsidRPr="00721BE3" w:rsidRDefault="00102C68" w:rsidP="00102C68">
                      <w:pPr>
                        <w:spacing w:before="120" w:after="120" w:line="288" w:lineRule="auto"/>
                        <w:rPr>
                          <w:sz w:val="21"/>
                          <w:szCs w:val="21"/>
                        </w:rPr>
                      </w:pPr>
                      <w:r w:rsidRPr="00721BE3">
                        <w:rPr>
                          <w:sz w:val="21"/>
                          <w:szCs w:val="21"/>
                        </w:rPr>
                        <w:t xml:space="preserve">Hautaoikeudesta </w:t>
                      </w:r>
                      <w:proofErr w:type="gramStart"/>
                      <w:r w:rsidRPr="00721BE3">
                        <w:rPr>
                          <w:sz w:val="21"/>
                          <w:szCs w:val="21"/>
                        </w:rPr>
                        <w:t>evankelis-luterilaisen</w:t>
                      </w:r>
                      <w:proofErr w:type="gramEnd"/>
                      <w:r w:rsidRPr="00721BE3">
                        <w:rPr>
                          <w:sz w:val="21"/>
                          <w:szCs w:val="21"/>
                        </w:rPr>
                        <w:t xml:space="preserve">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6913C869" w14:textId="77777777" w:rsidR="00102C68" w:rsidRPr="00721BE3" w:rsidRDefault="00102C68" w:rsidP="00102C68">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v:textbox>
                <w10:anchorlock/>
              </v:shape>
            </w:pict>
          </mc:Fallback>
        </mc:AlternateContent>
      </w:r>
    </w:p>
    <w:p w14:paraId="1EFA8339"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1D0C1193" wp14:editId="730AF4B0">
                <wp:extent cx="5863590" cy="2855595"/>
                <wp:effectExtent l="7620" t="12065" r="5715" b="12700"/>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971F53A" w14:textId="77777777" w:rsidR="00102C68" w:rsidRPr="00721BE3" w:rsidRDefault="00102C68" w:rsidP="00102C68">
                            <w:pPr>
                              <w:spacing w:before="120" w:after="120" w:line="288" w:lineRule="auto"/>
                              <w:rPr>
                                <w:sz w:val="21"/>
                                <w:szCs w:val="21"/>
                              </w:rPr>
                            </w:pPr>
                            <w:r w:rsidRPr="00721BE3">
                              <w:rPr>
                                <w:sz w:val="21"/>
                                <w:szCs w:val="21"/>
                              </w:rPr>
                              <w:t>Kirkkolaki 3 luku 29 §</w:t>
                            </w:r>
                          </w:p>
                          <w:p w14:paraId="73D96312" w14:textId="77777777" w:rsidR="00102C68" w:rsidRPr="00721BE3" w:rsidRDefault="00102C68" w:rsidP="00102C68">
                            <w:pPr>
                              <w:spacing w:before="120" w:after="120" w:line="288" w:lineRule="auto"/>
                              <w:rPr>
                                <w:sz w:val="21"/>
                                <w:szCs w:val="21"/>
                              </w:rPr>
                            </w:pPr>
                            <w:r w:rsidRPr="00721BE3">
                              <w:rPr>
                                <w:sz w:val="21"/>
                                <w:szCs w:val="21"/>
                              </w:rPr>
                              <w:t xml:space="preserve">Hautaoikeus </w:t>
                            </w:r>
                          </w:p>
                          <w:p w14:paraId="75BAA1CC" w14:textId="77777777" w:rsidR="00102C68" w:rsidRPr="00721BE3" w:rsidRDefault="00102C68" w:rsidP="00102C68">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13DDFD7B" w14:textId="77777777" w:rsidR="00102C68" w:rsidRPr="00721BE3" w:rsidRDefault="00102C68" w:rsidP="00102C68">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46522097" w14:textId="77777777" w:rsidR="00102C68" w:rsidRPr="00721BE3" w:rsidRDefault="00102C68" w:rsidP="00102C68">
                            <w:pPr>
                              <w:spacing w:before="120" w:after="120" w:line="288" w:lineRule="auto"/>
                              <w:rPr>
                                <w:sz w:val="21"/>
                                <w:szCs w:val="21"/>
                              </w:rPr>
                            </w:pPr>
                            <w:r w:rsidRPr="00721BE3">
                              <w:rPr>
                                <w:sz w:val="21"/>
                                <w:szCs w:val="21"/>
                              </w:rPr>
                              <w:t>Hautaoikeuden haltija voi luovuttaa hautaoikeuden vain seurakunnalle.</w:t>
                            </w:r>
                          </w:p>
                        </w:txbxContent>
                      </wps:txbx>
                      <wps:bodyPr rot="0" vert="horz" wrap="square" lIns="91440" tIns="45720" rIns="91440" bIns="45720" anchor="t" anchorCtr="0" upright="1">
                        <a:spAutoFit/>
                      </wps:bodyPr>
                    </wps:wsp>
                  </a:graphicData>
                </a:graphic>
              </wp:inline>
            </w:drawing>
          </mc:Choice>
          <mc:Fallback>
            <w:pict>
              <v:shape w14:anchorId="1D0C1193" id="_x0000_s103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1I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6E3UgcAgAANAQAAA4AAAAAAAAAAAAAAAAALgIAAGRycy9lMm9Eb2MueG1sUEsBAi0A&#10;FAAGAAgAAAAhANJG6WvdAAAABQEAAA8AAAAAAAAAAAAAAAAAdgQAAGRycy9kb3ducmV2LnhtbFBL&#10;BQYAAAAABAAEAPMAAACABQAAAAA=&#10;">
                <v:textbox style="mso-fit-shape-to-text:t">
                  <w:txbxContent>
                    <w:p w14:paraId="0971F53A" w14:textId="77777777" w:rsidR="00102C68" w:rsidRPr="00721BE3" w:rsidRDefault="00102C68" w:rsidP="00102C68">
                      <w:pPr>
                        <w:spacing w:before="120" w:after="120" w:line="288" w:lineRule="auto"/>
                        <w:rPr>
                          <w:sz w:val="21"/>
                          <w:szCs w:val="21"/>
                        </w:rPr>
                      </w:pPr>
                      <w:r w:rsidRPr="00721BE3">
                        <w:rPr>
                          <w:sz w:val="21"/>
                          <w:szCs w:val="21"/>
                        </w:rPr>
                        <w:t>Kirkkolaki 3 luku 29 §</w:t>
                      </w:r>
                    </w:p>
                    <w:p w14:paraId="73D96312" w14:textId="77777777" w:rsidR="00102C68" w:rsidRPr="00721BE3" w:rsidRDefault="00102C68" w:rsidP="00102C68">
                      <w:pPr>
                        <w:spacing w:before="120" w:after="120" w:line="288" w:lineRule="auto"/>
                        <w:rPr>
                          <w:sz w:val="21"/>
                          <w:szCs w:val="21"/>
                        </w:rPr>
                      </w:pPr>
                      <w:r w:rsidRPr="00721BE3">
                        <w:rPr>
                          <w:sz w:val="21"/>
                          <w:szCs w:val="21"/>
                        </w:rPr>
                        <w:t xml:space="preserve">Hautaoikeus </w:t>
                      </w:r>
                    </w:p>
                    <w:p w14:paraId="75BAA1CC" w14:textId="77777777" w:rsidR="00102C68" w:rsidRPr="00721BE3" w:rsidRDefault="00102C68" w:rsidP="00102C68">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13DDFD7B" w14:textId="77777777" w:rsidR="00102C68" w:rsidRPr="00721BE3" w:rsidRDefault="00102C68" w:rsidP="00102C68">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46522097" w14:textId="77777777" w:rsidR="00102C68" w:rsidRPr="00721BE3" w:rsidRDefault="00102C68" w:rsidP="00102C68">
                      <w:pPr>
                        <w:spacing w:before="120" w:after="120" w:line="288" w:lineRule="auto"/>
                        <w:rPr>
                          <w:sz w:val="21"/>
                          <w:szCs w:val="21"/>
                        </w:rPr>
                      </w:pPr>
                      <w:r w:rsidRPr="00721BE3">
                        <w:rPr>
                          <w:sz w:val="21"/>
                          <w:szCs w:val="21"/>
                        </w:rPr>
                        <w:t>Hautaoikeuden haltija voi luovuttaa hautaoikeuden vain seurakunnalle.</w:t>
                      </w:r>
                    </w:p>
                  </w:txbxContent>
                </v:textbox>
                <w10:anchorlock/>
              </v:shape>
            </w:pict>
          </mc:Fallback>
        </mc:AlternateContent>
      </w:r>
    </w:p>
    <w:p w14:paraId="0B88DB68" w14:textId="77777777" w:rsidR="00102C68" w:rsidRDefault="00102C68" w:rsidP="00102C68">
      <w:pPr>
        <w:spacing w:before="120" w:after="120" w:line="288" w:lineRule="auto"/>
      </w:pPr>
      <w:r w:rsidRPr="00062677">
        <w:rPr>
          <w:noProof/>
        </w:rPr>
        <mc:AlternateContent>
          <mc:Choice Requires="wps">
            <w:drawing>
              <wp:inline distT="0" distB="0" distL="0" distR="0" wp14:anchorId="0659FE4D" wp14:editId="457D74EA">
                <wp:extent cx="5863590" cy="2855595"/>
                <wp:effectExtent l="7620" t="12065" r="5715" b="12700"/>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BDE1CB" w14:textId="77777777" w:rsidR="00102C68" w:rsidRPr="00721BE3" w:rsidRDefault="00102C68" w:rsidP="00102C68">
                            <w:pPr>
                              <w:spacing w:before="120" w:after="120" w:line="288" w:lineRule="auto"/>
                              <w:rPr>
                                <w:sz w:val="21"/>
                                <w:szCs w:val="21"/>
                              </w:rPr>
                            </w:pPr>
                            <w:r w:rsidRPr="00721BE3">
                              <w:rPr>
                                <w:sz w:val="21"/>
                                <w:szCs w:val="21"/>
                              </w:rPr>
                              <w:t>Kirkkolaki 3 luku 30 §</w:t>
                            </w:r>
                          </w:p>
                          <w:p w14:paraId="1C8C1565" w14:textId="77777777" w:rsidR="00102C68" w:rsidRPr="00721BE3" w:rsidRDefault="00102C68" w:rsidP="00102C68">
                            <w:pPr>
                              <w:spacing w:before="120" w:after="120" w:line="288" w:lineRule="auto"/>
                              <w:rPr>
                                <w:sz w:val="21"/>
                                <w:szCs w:val="21"/>
                              </w:rPr>
                            </w:pPr>
                            <w:r w:rsidRPr="00721BE3">
                              <w:rPr>
                                <w:sz w:val="21"/>
                                <w:szCs w:val="21"/>
                              </w:rPr>
                              <w:t>Hautaoikeuden voimassaoloaika</w:t>
                            </w:r>
                          </w:p>
                          <w:p w14:paraId="451D85DA" w14:textId="77777777" w:rsidR="00102C68" w:rsidRPr="00721BE3" w:rsidRDefault="00102C68" w:rsidP="00102C68">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18A4E4F3" w14:textId="77777777" w:rsidR="00102C68" w:rsidRPr="00721BE3" w:rsidRDefault="00102C68" w:rsidP="00102C68">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08EFEF36" w14:textId="77777777" w:rsidR="00102C68" w:rsidRPr="00721BE3" w:rsidRDefault="00102C68" w:rsidP="00102C68">
                            <w:pPr>
                              <w:spacing w:before="120" w:after="120" w:line="288" w:lineRule="auto"/>
                              <w:rPr>
                                <w:sz w:val="21"/>
                                <w:szCs w:val="21"/>
                              </w:rPr>
                            </w:pPr>
                            <w:r w:rsidRPr="00721BE3">
                              <w:rPr>
                                <w:sz w:val="21"/>
                                <w:szCs w:val="21"/>
                              </w:rPr>
                              <w:t>Hautaoikeus lakkaa ilman irtisanomista.</w:t>
                            </w:r>
                          </w:p>
                        </w:txbxContent>
                      </wps:txbx>
                      <wps:bodyPr rot="0" vert="horz" wrap="square" lIns="91440" tIns="45720" rIns="91440" bIns="45720" anchor="t" anchorCtr="0" upright="1">
                        <a:spAutoFit/>
                      </wps:bodyPr>
                    </wps:wsp>
                  </a:graphicData>
                </a:graphic>
              </wp:inline>
            </w:drawing>
          </mc:Choice>
          <mc:Fallback>
            <w:pict>
              <v:shape w14:anchorId="0659FE4D" id="_x0000_s103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ik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eV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7KKKQcAgAANAQAAA4AAAAAAAAAAAAAAAAALgIAAGRycy9lMm9Eb2MueG1sUEsBAi0A&#10;FAAGAAgAAAAhANJG6WvdAAAABQEAAA8AAAAAAAAAAAAAAAAAdgQAAGRycy9kb3ducmV2LnhtbFBL&#10;BQYAAAAABAAEAPMAAACABQAAAAA=&#10;">
                <v:textbox style="mso-fit-shape-to-text:t">
                  <w:txbxContent>
                    <w:p w14:paraId="71BDE1CB" w14:textId="77777777" w:rsidR="00102C68" w:rsidRPr="00721BE3" w:rsidRDefault="00102C68" w:rsidP="00102C68">
                      <w:pPr>
                        <w:spacing w:before="120" w:after="120" w:line="288" w:lineRule="auto"/>
                        <w:rPr>
                          <w:sz w:val="21"/>
                          <w:szCs w:val="21"/>
                        </w:rPr>
                      </w:pPr>
                      <w:r w:rsidRPr="00721BE3">
                        <w:rPr>
                          <w:sz w:val="21"/>
                          <w:szCs w:val="21"/>
                        </w:rPr>
                        <w:t>Kirkkolaki 3 luku 30 §</w:t>
                      </w:r>
                    </w:p>
                    <w:p w14:paraId="1C8C1565" w14:textId="77777777" w:rsidR="00102C68" w:rsidRPr="00721BE3" w:rsidRDefault="00102C68" w:rsidP="00102C68">
                      <w:pPr>
                        <w:spacing w:before="120" w:after="120" w:line="288" w:lineRule="auto"/>
                        <w:rPr>
                          <w:sz w:val="21"/>
                          <w:szCs w:val="21"/>
                        </w:rPr>
                      </w:pPr>
                      <w:r w:rsidRPr="00721BE3">
                        <w:rPr>
                          <w:sz w:val="21"/>
                          <w:szCs w:val="21"/>
                        </w:rPr>
                        <w:t>Hautaoikeuden voimassaoloaika</w:t>
                      </w:r>
                    </w:p>
                    <w:p w14:paraId="451D85DA" w14:textId="77777777" w:rsidR="00102C68" w:rsidRPr="00721BE3" w:rsidRDefault="00102C68" w:rsidP="00102C68">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18A4E4F3" w14:textId="77777777" w:rsidR="00102C68" w:rsidRPr="00721BE3" w:rsidRDefault="00102C68" w:rsidP="00102C68">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08EFEF36" w14:textId="77777777" w:rsidR="00102C68" w:rsidRPr="00721BE3" w:rsidRDefault="00102C68" w:rsidP="00102C68">
                      <w:pPr>
                        <w:spacing w:before="120" w:after="120" w:line="288" w:lineRule="auto"/>
                        <w:rPr>
                          <w:sz w:val="21"/>
                          <w:szCs w:val="21"/>
                        </w:rPr>
                      </w:pPr>
                      <w:r w:rsidRPr="00721BE3">
                        <w:rPr>
                          <w:sz w:val="21"/>
                          <w:szCs w:val="21"/>
                        </w:rPr>
                        <w:t>Hautaoikeus lakkaa ilman irtisanomista.</w:t>
                      </w:r>
                    </w:p>
                  </w:txbxContent>
                </v:textbox>
                <w10:anchorlock/>
              </v:shape>
            </w:pict>
          </mc:Fallback>
        </mc:AlternateContent>
      </w:r>
    </w:p>
    <w:p w14:paraId="1C55D304" w14:textId="77777777" w:rsidR="00102C68" w:rsidRDefault="00102C68" w:rsidP="00102C68">
      <w:pPr>
        <w:spacing w:before="120" w:after="120" w:line="288" w:lineRule="auto"/>
      </w:pPr>
      <w:r w:rsidRPr="00062677">
        <w:rPr>
          <w:noProof/>
        </w:rPr>
        <mc:AlternateContent>
          <mc:Choice Requires="wps">
            <w:drawing>
              <wp:inline distT="0" distB="0" distL="0" distR="0" wp14:anchorId="78FAFD89" wp14:editId="4FDD6A61">
                <wp:extent cx="5863590" cy="2855595"/>
                <wp:effectExtent l="7620" t="12065" r="5715" b="12700"/>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E59CA1F" w14:textId="77777777" w:rsidR="00102C68" w:rsidRPr="00721BE3" w:rsidRDefault="00102C68" w:rsidP="00102C68">
                            <w:pPr>
                              <w:spacing w:before="120" w:after="120" w:line="288" w:lineRule="auto"/>
                              <w:rPr>
                                <w:sz w:val="21"/>
                                <w:szCs w:val="21"/>
                              </w:rPr>
                            </w:pPr>
                            <w:r w:rsidRPr="00721BE3">
                              <w:rPr>
                                <w:sz w:val="21"/>
                                <w:szCs w:val="21"/>
                              </w:rPr>
                              <w:t>Kirkkolaki 13 luku 8 §</w:t>
                            </w:r>
                          </w:p>
                          <w:p w14:paraId="55AC158D" w14:textId="77777777" w:rsidR="00102C68" w:rsidRPr="00721BE3" w:rsidRDefault="00102C68" w:rsidP="00102C68">
                            <w:pPr>
                              <w:spacing w:before="120" w:after="120" w:line="288" w:lineRule="auto"/>
                              <w:rPr>
                                <w:sz w:val="21"/>
                                <w:szCs w:val="21"/>
                              </w:rPr>
                            </w:pPr>
                            <w:r w:rsidRPr="00721BE3">
                              <w:rPr>
                                <w:sz w:val="21"/>
                                <w:szCs w:val="21"/>
                              </w:rPr>
                              <w:t>Hautaustoimi</w:t>
                            </w:r>
                          </w:p>
                          <w:p w14:paraId="45C399AA" w14:textId="77777777" w:rsidR="00102C68" w:rsidRPr="00721BE3" w:rsidRDefault="00102C68" w:rsidP="00102C68">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w:t>
                            </w:r>
                            <w:proofErr w:type="spellStart"/>
                            <w:r w:rsidRPr="00721BE3">
                              <w:rPr>
                                <w:sz w:val="21"/>
                                <w:szCs w:val="21"/>
                              </w:rPr>
                              <w:t>ää</w:t>
                            </w:r>
                            <w:proofErr w:type="spellEnd"/>
                            <w:r w:rsidRPr="00721BE3">
                              <w:rPr>
                                <w:sz w:val="21"/>
                                <w:szCs w:val="21"/>
                              </w:rPr>
                              <w:t>.</w:t>
                            </w:r>
                          </w:p>
                          <w:p w14:paraId="7BEAE79F" w14:textId="77777777" w:rsidR="00102C68" w:rsidRPr="00721BE3" w:rsidRDefault="00102C68" w:rsidP="00102C68">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wps:txbx>
                      <wps:bodyPr rot="0" vert="horz" wrap="square" lIns="91440" tIns="45720" rIns="91440" bIns="45720" anchor="t" anchorCtr="0" upright="1">
                        <a:spAutoFit/>
                      </wps:bodyPr>
                    </wps:wsp>
                  </a:graphicData>
                </a:graphic>
              </wp:inline>
            </w:drawing>
          </mc:Choice>
          <mc:Fallback>
            <w:pict>
              <v:shape w14:anchorId="78FAFD89" id="_x0000_s104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FP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0pcU8cAgAANAQAAA4AAAAAAAAAAAAAAAAALgIAAGRycy9lMm9Eb2MueG1sUEsBAi0A&#10;FAAGAAgAAAAhANJG6WvdAAAABQEAAA8AAAAAAAAAAAAAAAAAdgQAAGRycy9kb3ducmV2LnhtbFBL&#10;BQYAAAAABAAEAPMAAACABQAAAAA=&#10;">
                <v:textbox style="mso-fit-shape-to-text:t">
                  <w:txbxContent>
                    <w:p w14:paraId="7E59CA1F" w14:textId="77777777" w:rsidR="00102C68" w:rsidRPr="00721BE3" w:rsidRDefault="00102C68" w:rsidP="00102C68">
                      <w:pPr>
                        <w:spacing w:before="120" w:after="120" w:line="288" w:lineRule="auto"/>
                        <w:rPr>
                          <w:sz w:val="21"/>
                          <w:szCs w:val="21"/>
                        </w:rPr>
                      </w:pPr>
                      <w:r w:rsidRPr="00721BE3">
                        <w:rPr>
                          <w:sz w:val="21"/>
                          <w:szCs w:val="21"/>
                        </w:rPr>
                        <w:t>Kirkkolaki 13 luku 8 §</w:t>
                      </w:r>
                    </w:p>
                    <w:p w14:paraId="55AC158D" w14:textId="77777777" w:rsidR="00102C68" w:rsidRPr="00721BE3" w:rsidRDefault="00102C68" w:rsidP="00102C68">
                      <w:pPr>
                        <w:spacing w:before="120" w:after="120" w:line="288" w:lineRule="auto"/>
                        <w:rPr>
                          <w:sz w:val="21"/>
                          <w:szCs w:val="21"/>
                        </w:rPr>
                      </w:pPr>
                      <w:r w:rsidRPr="00721BE3">
                        <w:rPr>
                          <w:sz w:val="21"/>
                          <w:szCs w:val="21"/>
                        </w:rPr>
                        <w:t>Hautaustoimi</w:t>
                      </w:r>
                    </w:p>
                    <w:p w14:paraId="45C399AA" w14:textId="77777777" w:rsidR="00102C68" w:rsidRPr="00721BE3" w:rsidRDefault="00102C68" w:rsidP="00102C68">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w:t>
                      </w:r>
                      <w:proofErr w:type="spellStart"/>
                      <w:r w:rsidRPr="00721BE3">
                        <w:rPr>
                          <w:sz w:val="21"/>
                          <w:szCs w:val="21"/>
                        </w:rPr>
                        <w:t>ää</w:t>
                      </w:r>
                      <w:proofErr w:type="spellEnd"/>
                      <w:r w:rsidRPr="00721BE3">
                        <w:rPr>
                          <w:sz w:val="21"/>
                          <w:szCs w:val="21"/>
                        </w:rPr>
                        <w:t>.</w:t>
                      </w:r>
                    </w:p>
                    <w:p w14:paraId="7BEAE79F" w14:textId="77777777" w:rsidR="00102C68" w:rsidRPr="00721BE3" w:rsidRDefault="00102C68" w:rsidP="00102C68">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v:textbox>
                <w10:anchorlock/>
              </v:shape>
            </w:pict>
          </mc:Fallback>
        </mc:AlternateContent>
      </w:r>
    </w:p>
    <w:p w14:paraId="238CF6B4" w14:textId="77777777" w:rsidR="00102C68" w:rsidRPr="00CD6BD7" w:rsidRDefault="00102C68" w:rsidP="00102C68">
      <w:pPr>
        <w:spacing w:before="120" w:after="120" w:line="288" w:lineRule="auto"/>
      </w:pPr>
      <w:r w:rsidRPr="00062677">
        <w:rPr>
          <w:noProof/>
        </w:rPr>
        <w:lastRenderedPageBreak/>
        <mc:AlternateContent>
          <mc:Choice Requires="wps">
            <w:drawing>
              <wp:inline distT="0" distB="0" distL="0" distR="0" wp14:anchorId="7C46DD95" wp14:editId="45AF8EDF">
                <wp:extent cx="5863590" cy="2855595"/>
                <wp:effectExtent l="7620" t="12065" r="5715" b="1270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C91C17F" w14:textId="77777777" w:rsidR="00102C68" w:rsidRPr="00721BE3" w:rsidRDefault="00102C68" w:rsidP="00102C68">
                            <w:pPr>
                              <w:spacing w:before="120" w:after="120" w:line="288" w:lineRule="auto"/>
                              <w:rPr>
                                <w:sz w:val="21"/>
                                <w:szCs w:val="21"/>
                              </w:rPr>
                            </w:pPr>
                            <w:r w:rsidRPr="00721BE3">
                              <w:rPr>
                                <w:sz w:val="21"/>
                                <w:szCs w:val="21"/>
                              </w:rPr>
                              <w:t>Kirkkolaki 3 luku 36 §</w:t>
                            </w:r>
                          </w:p>
                          <w:p w14:paraId="7EB91BE5" w14:textId="77777777" w:rsidR="00102C68" w:rsidRPr="00721BE3" w:rsidRDefault="00102C68" w:rsidP="00102C68">
                            <w:pPr>
                              <w:spacing w:before="120" w:after="120" w:line="288" w:lineRule="auto"/>
                              <w:rPr>
                                <w:sz w:val="21"/>
                                <w:szCs w:val="21"/>
                              </w:rPr>
                            </w:pPr>
                            <w:r w:rsidRPr="00721BE3">
                              <w:rPr>
                                <w:sz w:val="21"/>
                                <w:szCs w:val="21"/>
                              </w:rPr>
                              <w:t>Hautaustoimen maksut</w:t>
                            </w:r>
                          </w:p>
                          <w:p w14:paraId="1E701CA6" w14:textId="77777777" w:rsidR="00102C68" w:rsidRPr="00721BE3" w:rsidRDefault="00102C68" w:rsidP="00102C68">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4E07DAE7" w14:textId="77777777" w:rsidR="00102C68" w:rsidRPr="00721BE3" w:rsidRDefault="00102C68" w:rsidP="00102C68">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7C46DD95" id="_x0000_s104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Sj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2Q5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1nhKMcAgAANAQAAA4AAAAAAAAAAAAAAAAALgIAAGRycy9lMm9Eb2MueG1sUEsBAi0A&#10;FAAGAAgAAAAhANJG6WvdAAAABQEAAA8AAAAAAAAAAAAAAAAAdgQAAGRycy9kb3ducmV2LnhtbFBL&#10;BQYAAAAABAAEAPMAAACABQAAAAA=&#10;">
                <v:textbox style="mso-fit-shape-to-text:t">
                  <w:txbxContent>
                    <w:p w14:paraId="7C91C17F" w14:textId="77777777" w:rsidR="00102C68" w:rsidRPr="00721BE3" w:rsidRDefault="00102C68" w:rsidP="00102C68">
                      <w:pPr>
                        <w:spacing w:before="120" w:after="120" w:line="288" w:lineRule="auto"/>
                        <w:rPr>
                          <w:sz w:val="21"/>
                          <w:szCs w:val="21"/>
                        </w:rPr>
                      </w:pPr>
                      <w:r w:rsidRPr="00721BE3">
                        <w:rPr>
                          <w:sz w:val="21"/>
                          <w:szCs w:val="21"/>
                        </w:rPr>
                        <w:t>Kirkkolaki 3 luku 36 §</w:t>
                      </w:r>
                    </w:p>
                    <w:p w14:paraId="7EB91BE5" w14:textId="77777777" w:rsidR="00102C68" w:rsidRPr="00721BE3" w:rsidRDefault="00102C68" w:rsidP="00102C68">
                      <w:pPr>
                        <w:spacing w:before="120" w:after="120" w:line="288" w:lineRule="auto"/>
                        <w:rPr>
                          <w:sz w:val="21"/>
                          <w:szCs w:val="21"/>
                        </w:rPr>
                      </w:pPr>
                      <w:r w:rsidRPr="00721BE3">
                        <w:rPr>
                          <w:sz w:val="21"/>
                          <w:szCs w:val="21"/>
                        </w:rPr>
                        <w:t>Hautaustoimen maksut</w:t>
                      </w:r>
                    </w:p>
                    <w:p w14:paraId="1E701CA6" w14:textId="77777777" w:rsidR="00102C68" w:rsidRPr="00721BE3" w:rsidRDefault="00102C68" w:rsidP="00102C68">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4E07DAE7" w14:textId="77777777" w:rsidR="00102C68" w:rsidRPr="00721BE3" w:rsidRDefault="00102C68" w:rsidP="00102C68">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71E11E58" w14:textId="77777777" w:rsidR="00102C68" w:rsidRDefault="00102C68" w:rsidP="00102C68">
      <w:pPr>
        <w:pStyle w:val="Otsikko3"/>
        <w:spacing w:line="288" w:lineRule="auto"/>
      </w:pPr>
      <w:bookmarkStart w:id="12" w:name="_Toc134450939"/>
      <w:bookmarkStart w:id="13" w:name="_Hlk12283139"/>
      <w:r>
        <w:t>6</w:t>
      </w:r>
      <w:r w:rsidRPr="00ED6103">
        <w:t xml:space="preserve"> § </w:t>
      </w:r>
      <w:r w:rsidRPr="00C42682">
        <w:t>Ruumiin</w:t>
      </w:r>
      <w:r w:rsidRPr="00ED6103">
        <w:t xml:space="preserve"> ja tuhkan käsittely, säilyttäminen ja kuljettamine</w:t>
      </w:r>
      <w:r>
        <w:t>n</w:t>
      </w:r>
      <w:bookmarkEnd w:id="12"/>
    </w:p>
    <w:p w14:paraId="645616B2" w14:textId="77777777" w:rsidR="00102C68" w:rsidRPr="00332326" w:rsidRDefault="00102C68" w:rsidP="00102C68">
      <w:pPr>
        <w:spacing w:before="120" w:after="120" w:line="288" w:lineRule="auto"/>
      </w:pPr>
      <w:r>
        <w:t>Vainajan r</w:t>
      </w:r>
      <w:r w:rsidRPr="00D3582F">
        <w:t xml:space="preserve">uumiin vastaanottaminen </w:t>
      </w:r>
      <w:r>
        <w:t xml:space="preserve">hautaan siunattavaksi, </w:t>
      </w:r>
      <w:r w:rsidRPr="00D3582F">
        <w:t xml:space="preserve">haudattavaksi tai tuhkattavaksi edellyttää hautauslupaa tai </w:t>
      </w:r>
      <w:proofErr w:type="spellStart"/>
      <w:r w:rsidRPr="00D3582F">
        <w:t>kuolinselvitystä</w:t>
      </w:r>
      <w:proofErr w:type="spellEnd"/>
      <w:r w:rsidRPr="00D3582F">
        <w:t xml:space="preserve">. </w:t>
      </w:r>
      <w:r>
        <w:t>Tarvittaessa</w:t>
      </w:r>
      <w:r w:rsidRPr="00D3582F">
        <w:t xml:space="preserve"> seurakunta toimittaa hautausluvan edelleen hautausmaan tai krematorion ylläpitäjälle.</w:t>
      </w:r>
    </w:p>
    <w:bookmarkEnd w:id="13"/>
    <w:p w14:paraId="55B186E6" w14:textId="77777777" w:rsidR="00102C68" w:rsidRDefault="00102C68" w:rsidP="00102C68">
      <w:pPr>
        <w:spacing w:before="120" w:after="120" w:line="288" w:lineRule="auto"/>
      </w:pPr>
      <w:r w:rsidRPr="00796505">
        <w:t xml:space="preserve">Ruumis säilytetään ennen hautaamista suljetussa arkussa vainajien säilytystilassa, jonne </w:t>
      </w:r>
      <w:r>
        <w:t>sivullisilla ei ole vapaata pääsyä</w:t>
      </w:r>
      <w:r w:rsidRPr="00796505">
        <w:t xml:space="preserve">. Arkkuun </w:t>
      </w:r>
      <w:r>
        <w:t>merkitään</w:t>
      </w:r>
      <w:r w:rsidRPr="00796505">
        <w:t xml:space="preserve"> vainajan nimi</w:t>
      </w:r>
      <w:r>
        <w:t>. Tilan käyttäjät huolehtivat vainajien tietojen kirjaamisesta seurakunnan erikseen määräämällä tavalla.</w:t>
      </w:r>
    </w:p>
    <w:p w14:paraId="16911666" w14:textId="77777777" w:rsidR="00102C68" w:rsidRPr="00796505" w:rsidRDefault="00102C68" w:rsidP="00102C68">
      <w:pPr>
        <w:spacing w:before="120" w:after="120" w:line="288" w:lineRule="auto"/>
      </w:pPr>
      <w:r>
        <w:t>Hautausjärjestelyistä huolehtiva henkilö voi sopia seurakunnan kanssa vainajan näytöstä lähiomaisille seurakunnan tiloissa, jos näyttö voi tapahtua turvallisesti eikä siihen ole estettä.</w:t>
      </w:r>
    </w:p>
    <w:p w14:paraId="57150FA9" w14:textId="77777777" w:rsidR="00102C68" w:rsidRPr="00796505" w:rsidRDefault="00102C68" w:rsidP="00102C68">
      <w:pPr>
        <w:spacing w:before="120" w:after="120" w:line="288" w:lineRule="auto"/>
        <w:rPr>
          <w:color w:val="000000"/>
        </w:rPr>
      </w:pPr>
      <w:r>
        <w:t>T</w:t>
      </w:r>
      <w:r w:rsidRPr="009F5A4C">
        <w:t>erveydensuojelu</w:t>
      </w:r>
      <w:r>
        <w:t>- tai</w:t>
      </w:r>
      <w:r w:rsidRPr="009F5A4C">
        <w:t xml:space="preserve"> muusta syystä</w:t>
      </w:r>
      <w:r>
        <w:t xml:space="preserve"> tai o</w:t>
      </w:r>
      <w:r>
        <w:rPr>
          <w:color w:val="000000"/>
        </w:rPr>
        <w:t xml:space="preserve">maisten pyynnöstä </w:t>
      </w:r>
      <w:r w:rsidRPr="001A74BC">
        <w:t xml:space="preserve">ruumis voidaan </w:t>
      </w:r>
      <w:r>
        <w:t>siirtää</w:t>
      </w:r>
      <w:r w:rsidRPr="001A74BC">
        <w:t xml:space="preserve"> hautaan ennen hautaan siunaamista</w:t>
      </w:r>
      <w:r w:rsidRPr="00796505">
        <w:rPr>
          <w:color w:val="000000"/>
        </w:rPr>
        <w:t xml:space="preserve">. Tällöin hauta </w:t>
      </w:r>
      <w:r>
        <w:rPr>
          <w:color w:val="000000"/>
        </w:rPr>
        <w:t>peitetään viipymättä vähintään</w:t>
      </w:r>
      <w:r w:rsidRPr="00796505">
        <w:rPr>
          <w:color w:val="000000"/>
        </w:rPr>
        <w:t xml:space="preserve"> arkun korkeudelta.</w:t>
      </w:r>
    </w:p>
    <w:p w14:paraId="5E06A09B" w14:textId="77777777" w:rsidR="00102C68" w:rsidRDefault="00102C68" w:rsidP="00102C68">
      <w:pPr>
        <w:spacing w:before="120" w:after="120" w:line="288" w:lineRule="auto"/>
      </w:pPr>
      <w:r w:rsidRPr="00062677">
        <w:rPr>
          <w:noProof/>
        </w:rPr>
        <mc:AlternateContent>
          <mc:Choice Requires="wps">
            <w:drawing>
              <wp:inline distT="0" distB="0" distL="0" distR="0" wp14:anchorId="7B08D0A8" wp14:editId="1C39C075">
                <wp:extent cx="5863590" cy="2855595"/>
                <wp:effectExtent l="7620" t="12065" r="5715" b="12700"/>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04A8553" w14:textId="77777777" w:rsidR="00102C68" w:rsidRPr="00721BE3" w:rsidRDefault="00102C68" w:rsidP="00102C68">
                            <w:pPr>
                              <w:spacing w:before="120" w:after="120" w:line="288" w:lineRule="auto"/>
                              <w:rPr>
                                <w:sz w:val="21"/>
                                <w:szCs w:val="21"/>
                              </w:rPr>
                            </w:pPr>
                            <w:r w:rsidRPr="00721BE3">
                              <w:rPr>
                                <w:sz w:val="21"/>
                                <w:szCs w:val="21"/>
                              </w:rPr>
                              <w:t>Asetus kuolemansyyn selvittämisestä 22 a § 1 mom.</w:t>
                            </w:r>
                          </w:p>
                          <w:p w14:paraId="05E9A3E9" w14:textId="77777777" w:rsidR="00102C68" w:rsidRPr="00721BE3" w:rsidRDefault="00102C68" w:rsidP="00102C68">
                            <w:pPr>
                              <w:spacing w:before="120" w:after="120" w:line="288" w:lineRule="auto"/>
                              <w:rPr>
                                <w:sz w:val="21"/>
                                <w:szCs w:val="21"/>
                              </w:rPr>
                            </w:pPr>
                            <w:r w:rsidRPr="00721BE3">
                              <w:rPr>
                                <w:sz w:val="21"/>
                                <w:szCs w:val="21"/>
                              </w:rPr>
                              <w:t xml:space="preserve">Sosiaali- tai terveydenhuollon toimintayksikkö, Terveyden ja hyvinvoinnin laitos taikka muu vainajan ruumista säilyttävä taho saa luovuttaa vainajan ruumiin haudattavaksi tai tuhkattavaksi, kun lääkäri on laatinut hautausluvan tai </w:t>
                            </w:r>
                            <w:proofErr w:type="spellStart"/>
                            <w:r w:rsidRPr="00721BE3">
                              <w:rPr>
                                <w:sz w:val="21"/>
                                <w:szCs w:val="21"/>
                              </w:rPr>
                              <w:t>kuolinselvitys</w:t>
                            </w:r>
                            <w:proofErr w:type="spellEnd"/>
                            <w:r w:rsidRPr="00721BE3">
                              <w:rPr>
                                <w:sz w:val="21"/>
                                <w:szCs w:val="21"/>
                              </w:rPr>
                              <w:t xml:space="preserve">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wps:txbx>
                      <wps:bodyPr rot="0" vert="horz" wrap="square" lIns="91440" tIns="45720" rIns="91440" bIns="45720" anchor="t" anchorCtr="0" upright="1">
                        <a:spAutoFit/>
                      </wps:bodyPr>
                    </wps:wsp>
                  </a:graphicData>
                </a:graphic>
              </wp:inline>
            </w:drawing>
          </mc:Choice>
          <mc:Fallback>
            <w:pict>
              <v:shape w14:anchorId="7B08D0A8" id="_x0000_s104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pN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yy6k0cAgAANAQAAA4AAAAAAAAAAAAAAAAALgIAAGRycy9lMm9Eb2MueG1sUEsBAi0A&#10;FAAGAAgAAAAhANJG6WvdAAAABQEAAA8AAAAAAAAAAAAAAAAAdgQAAGRycy9kb3ducmV2LnhtbFBL&#10;BQYAAAAABAAEAPMAAACABQAAAAA=&#10;">
                <v:textbox style="mso-fit-shape-to-text:t">
                  <w:txbxContent>
                    <w:p w14:paraId="404A8553" w14:textId="77777777" w:rsidR="00102C68" w:rsidRPr="00721BE3" w:rsidRDefault="00102C68" w:rsidP="00102C68">
                      <w:pPr>
                        <w:spacing w:before="120" w:after="120" w:line="288" w:lineRule="auto"/>
                        <w:rPr>
                          <w:sz w:val="21"/>
                          <w:szCs w:val="21"/>
                        </w:rPr>
                      </w:pPr>
                      <w:r w:rsidRPr="00721BE3">
                        <w:rPr>
                          <w:sz w:val="21"/>
                          <w:szCs w:val="21"/>
                        </w:rPr>
                        <w:t>Asetus kuolemansyyn selvittämisestä 22 a § 1 mom.</w:t>
                      </w:r>
                    </w:p>
                    <w:p w14:paraId="05E9A3E9" w14:textId="77777777" w:rsidR="00102C68" w:rsidRPr="00721BE3" w:rsidRDefault="00102C68" w:rsidP="00102C68">
                      <w:pPr>
                        <w:spacing w:before="120" w:after="120" w:line="288" w:lineRule="auto"/>
                        <w:rPr>
                          <w:sz w:val="21"/>
                          <w:szCs w:val="21"/>
                        </w:rPr>
                      </w:pPr>
                      <w:r w:rsidRPr="00721BE3">
                        <w:rPr>
                          <w:sz w:val="21"/>
                          <w:szCs w:val="21"/>
                        </w:rPr>
                        <w:t xml:space="preserve">Sosiaali- tai terveydenhuollon toimintayksikkö, Terveyden ja hyvinvoinnin laitos taikka muu vainajan ruumista säilyttävä taho saa luovuttaa vainajan ruumiin haudattavaksi tai tuhkattavaksi, kun lääkäri on laatinut hautausluvan tai </w:t>
                      </w:r>
                      <w:proofErr w:type="spellStart"/>
                      <w:r w:rsidRPr="00721BE3">
                        <w:rPr>
                          <w:sz w:val="21"/>
                          <w:szCs w:val="21"/>
                        </w:rPr>
                        <w:t>kuolinselvitys</w:t>
                      </w:r>
                      <w:proofErr w:type="spellEnd"/>
                      <w:r w:rsidRPr="00721BE3">
                        <w:rPr>
                          <w:sz w:val="21"/>
                          <w:szCs w:val="21"/>
                        </w:rPr>
                        <w:t xml:space="preserve">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v:textbox>
                <w10:anchorlock/>
              </v:shape>
            </w:pict>
          </mc:Fallback>
        </mc:AlternateContent>
      </w:r>
    </w:p>
    <w:p w14:paraId="3F4C4ED3"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6E99130E" wp14:editId="017CF607">
                <wp:extent cx="5863590" cy="2855595"/>
                <wp:effectExtent l="7620" t="12065" r="5715" b="12700"/>
                <wp:docPr id="2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DE9FD4B" w14:textId="77777777" w:rsidR="00102C68" w:rsidRPr="00721BE3" w:rsidRDefault="00102C68" w:rsidP="00102C68">
                            <w:pPr>
                              <w:spacing w:before="120" w:after="120" w:line="288" w:lineRule="auto"/>
                              <w:rPr>
                                <w:sz w:val="21"/>
                                <w:szCs w:val="21"/>
                              </w:rPr>
                            </w:pPr>
                            <w:r w:rsidRPr="00721BE3">
                              <w:rPr>
                                <w:sz w:val="21"/>
                                <w:szCs w:val="21"/>
                              </w:rPr>
                              <w:t>Hautaustoimilaki 19 §</w:t>
                            </w:r>
                          </w:p>
                          <w:p w14:paraId="24A6FAB1" w14:textId="77777777" w:rsidR="00102C68" w:rsidRPr="00721BE3" w:rsidRDefault="00102C68" w:rsidP="00102C68">
                            <w:pPr>
                              <w:spacing w:before="120" w:after="120" w:line="288" w:lineRule="auto"/>
                              <w:rPr>
                                <w:sz w:val="21"/>
                                <w:szCs w:val="21"/>
                              </w:rPr>
                            </w:pPr>
                            <w:r w:rsidRPr="00721BE3">
                              <w:rPr>
                                <w:sz w:val="21"/>
                                <w:szCs w:val="21"/>
                              </w:rPr>
                              <w:t>Tuhkan hautaaminen tai sijoittaminen muulla tavoin</w:t>
                            </w:r>
                          </w:p>
                          <w:p w14:paraId="34EC26FA" w14:textId="77777777" w:rsidR="00102C68" w:rsidRPr="00721BE3" w:rsidRDefault="00102C68" w:rsidP="00102C68">
                            <w:pPr>
                              <w:spacing w:before="120" w:after="120" w:line="288" w:lineRule="auto"/>
                              <w:rPr>
                                <w:sz w:val="21"/>
                                <w:szCs w:val="21"/>
                              </w:rPr>
                            </w:pPr>
                            <w:r w:rsidRPr="00721BE3">
                              <w:rPr>
                                <w:sz w:val="21"/>
                                <w:szCs w:val="21"/>
                              </w:rPr>
                              <w:t xml:space="preserve">Tuhka on vuoden kuluessa tuhkaamisesta haudattava tai muulla tavoin sijoitettava pysyvästi yhteen paikkaan. </w:t>
                            </w:r>
                            <w:proofErr w:type="spellStart"/>
                            <w:r w:rsidRPr="00721BE3">
                              <w:rPr>
                                <w:sz w:val="21"/>
                                <w:szCs w:val="21"/>
                              </w:rPr>
                              <w:t>Jolleivät</w:t>
                            </w:r>
                            <w:proofErr w:type="spellEnd"/>
                            <w:r w:rsidRPr="00721BE3">
                              <w:rPr>
                                <w:sz w:val="21"/>
                                <w:szCs w:val="21"/>
                              </w:rPr>
                              <w:t xml:space="preserve"> 23 §:ssä tarkoitetut henkilöt tämän jälkeen kehotuksesta huolimatta huolehdi tuhkasta, sijoitetaan tuhka vainajan kuolinpesän kustannuksella sille hautausmaalle, johon vainajalla on oikeus tulla haudatuksi.</w:t>
                            </w:r>
                          </w:p>
                          <w:p w14:paraId="62A01405" w14:textId="77777777" w:rsidR="00102C68" w:rsidRPr="00721BE3" w:rsidRDefault="00102C68" w:rsidP="00102C68">
                            <w:pPr>
                              <w:spacing w:before="120" w:after="120" w:line="288" w:lineRule="auto"/>
                              <w:rPr>
                                <w:sz w:val="21"/>
                                <w:szCs w:val="21"/>
                              </w:rPr>
                            </w:pPr>
                            <w:r w:rsidRPr="00721BE3">
                              <w:rPr>
                                <w:sz w:val="21"/>
                                <w:szCs w:val="21"/>
                              </w:rPr>
                              <w:t>Tuhkan sijoittamiseen on oltava alueen omistajan tai haltijan suostumus.</w:t>
                            </w:r>
                          </w:p>
                        </w:txbxContent>
                      </wps:txbx>
                      <wps:bodyPr rot="0" vert="horz" wrap="square" lIns="91440" tIns="45720" rIns="91440" bIns="45720" anchor="t" anchorCtr="0" upright="1">
                        <a:spAutoFit/>
                      </wps:bodyPr>
                    </wps:wsp>
                  </a:graphicData>
                </a:graphic>
              </wp:inline>
            </w:drawing>
          </mc:Choice>
          <mc:Fallback>
            <w:pict>
              <v:shape w14:anchorId="6E99130E" id="_x0000_s104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F8EyNEYjdQHYhahEG6NGp0aAB/ctaRbEvuf+wEKs7MB0vtWYwmk6jzZEymN2My&#10;8NKzufQIKwmq5IGz4XgfhtnYOdTbhiKdBHFHLV3rRPZzVsf8SZqpB8cxitq/tNOr52Ff/Q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z8H6EcAgAANAQAAA4AAAAAAAAAAAAAAAAALgIAAGRycy9lMm9Eb2MueG1sUEsBAi0A&#10;FAAGAAgAAAAhANJG6WvdAAAABQEAAA8AAAAAAAAAAAAAAAAAdgQAAGRycy9kb3ducmV2LnhtbFBL&#10;BQYAAAAABAAEAPMAAACABQAAAAA=&#10;">
                <v:textbox style="mso-fit-shape-to-text:t">
                  <w:txbxContent>
                    <w:p w14:paraId="4DE9FD4B" w14:textId="77777777" w:rsidR="00102C68" w:rsidRPr="00721BE3" w:rsidRDefault="00102C68" w:rsidP="00102C68">
                      <w:pPr>
                        <w:spacing w:before="120" w:after="120" w:line="288" w:lineRule="auto"/>
                        <w:rPr>
                          <w:sz w:val="21"/>
                          <w:szCs w:val="21"/>
                        </w:rPr>
                      </w:pPr>
                      <w:r w:rsidRPr="00721BE3">
                        <w:rPr>
                          <w:sz w:val="21"/>
                          <w:szCs w:val="21"/>
                        </w:rPr>
                        <w:t>Hautaustoimilaki 19 §</w:t>
                      </w:r>
                    </w:p>
                    <w:p w14:paraId="24A6FAB1" w14:textId="77777777" w:rsidR="00102C68" w:rsidRPr="00721BE3" w:rsidRDefault="00102C68" w:rsidP="00102C68">
                      <w:pPr>
                        <w:spacing w:before="120" w:after="120" w:line="288" w:lineRule="auto"/>
                        <w:rPr>
                          <w:sz w:val="21"/>
                          <w:szCs w:val="21"/>
                        </w:rPr>
                      </w:pPr>
                      <w:r w:rsidRPr="00721BE3">
                        <w:rPr>
                          <w:sz w:val="21"/>
                          <w:szCs w:val="21"/>
                        </w:rPr>
                        <w:t>Tuhkan hautaaminen tai sijoittaminen muulla tavoin</w:t>
                      </w:r>
                    </w:p>
                    <w:p w14:paraId="34EC26FA" w14:textId="77777777" w:rsidR="00102C68" w:rsidRPr="00721BE3" w:rsidRDefault="00102C68" w:rsidP="00102C68">
                      <w:pPr>
                        <w:spacing w:before="120" w:after="120" w:line="288" w:lineRule="auto"/>
                        <w:rPr>
                          <w:sz w:val="21"/>
                          <w:szCs w:val="21"/>
                        </w:rPr>
                      </w:pPr>
                      <w:r w:rsidRPr="00721BE3">
                        <w:rPr>
                          <w:sz w:val="21"/>
                          <w:szCs w:val="21"/>
                        </w:rPr>
                        <w:t xml:space="preserve">Tuhka on vuoden kuluessa tuhkaamisesta haudattava tai muulla tavoin sijoitettava pysyvästi yhteen paikkaan. </w:t>
                      </w:r>
                      <w:proofErr w:type="spellStart"/>
                      <w:r w:rsidRPr="00721BE3">
                        <w:rPr>
                          <w:sz w:val="21"/>
                          <w:szCs w:val="21"/>
                        </w:rPr>
                        <w:t>Jolleivät</w:t>
                      </w:r>
                      <w:proofErr w:type="spellEnd"/>
                      <w:r w:rsidRPr="00721BE3">
                        <w:rPr>
                          <w:sz w:val="21"/>
                          <w:szCs w:val="21"/>
                        </w:rPr>
                        <w:t xml:space="preserve"> 23 §:ssä tarkoitetut henkilöt tämän jälkeen kehotuksesta huolimatta huolehdi tuhkasta, sijoitetaan tuhka vainajan kuolinpesän kustannuksella sille hautausmaalle, johon vainajalla on oikeus tulla haudatuksi.</w:t>
                      </w:r>
                    </w:p>
                    <w:p w14:paraId="62A01405" w14:textId="77777777" w:rsidR="00102C68" w:rsidRPr="00721BE3" w:rsidRDefault="00102C68" w:rsidP="00102C68">
                      <w:pPr>
                        <w:spacing w:before="120" w:after="120" w:line="288" w:lineRule="auto"/>
                        <w:rPr>
                          <w:sz w:val="21"/>
                          <w:szCs w:val="21"/>
                        </w:rPr>
                      </w:pPr>
                      <w:r w:rsidRPr="00721BE3">
                        <w:rPr>
                          <w:sz w:val="21"/>
                          <w:szCs w:val="21"/>
                        </w:rPr>
                        <w:t>Tuhkan sijoittamiseen on oltava alueen omistajan tai haltijan suostumus.</w:t>
                      </w:r>
                    </w:p>
                  </w:txbxContent>
                </v:textbox>
                <w10:anchorlock/>
              </v:shape>
            </w:pict>
          </mc:Fallback>
        </mc:AlternateContent>
      </w:r>
    </w:p>
    <w:p w14:paraId="6D78B96F" w14:textId="77777777" w:rsidR="00102C68" w:rsidRDefault="00102C68" w:rsidP="00102C68">
      <w:pPr>
        <w:spacing w:before="120" w:after="120" w:line="288" w:lineRule="auto"/>
      </w:pPr>
      <w:r w:rsidRPr="00062677">
        <w:rPr>
          <w:noProof/>
        </w:rPr>
        <mc:AlternateContent>
          <mc:Choice Requires="wps">
            <w:drawing>
              <wp:inline distT="0" distB="0" distL="0" distR="0" wp14:anchorId="31F71A6C" wp14:editId="6FBD7DB2">
                <wp:extent cx="5863590" cy="2855595"/>
                <wp:effectExtent l="7620" t="12065" r="5715" b="12700"/>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E37A816"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3 </w:t>
                            </w:r>
                            <w:proofErr w:type="spellStart"/>
                            <w:r w:rsidRPr="00721BE3">
                              <w:rPr>
                                <w:sz w:val="21"/>
                                <w:szCs w:val="21"/>
                              </w:rPr>
                              <w:t>mom</w:t>
                            </w:r>
                            <w:proofErr w:type="spellEnd"/>
                          </w:p>
                          <w:p w14:paraId="3838601C"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65CBDF6C" w14:textId="77777777" w:rsidR="00102C68" w:rsidRPr="00721BE3" w:rsidRDefault="00102C68" w:rsidP="00102C68">
                            <w:pPr>
                              <w:spacing w:before="120" w:after="120" w:line="288" w:lineRule="auto"/>
                              <w:rPr>
                                <w:sz w:val="21"/>
                                <w:szCs w:val="21"/>
                              </w:rPr>
                            </w:pPr>
                            <w:r w:rsidRPr="00721BE3">
                              <w:rPr>
                                <w:sz w:val="21"/>
                                <w:szCs w:val="21"/>
                              </w:rPr>
                              <w:t>Seurakunnalla tulee olla säilytystila vainajia varten hautausmaalla tai muualla sopivassa paikassa.</w:t>
                            </w:r>
                          </w:p>
                        </w:txbxContent>
                      </wps:txbx>
                      <wps:bodyPr rot="0" vert="horz" wrap="square" lIns="91440" tIns="45720" rIns="91440" bIns="45720" anchor="t" anchorCtr="0" upright="1">
                        <a:spAutoFit/>
                      </wps:bodyPr>
                    </wps:wsp>
                  </a:graphicData>
                </a:graphic>
              </wp:inline>
            </w:drawing>
          </mc:Choice>
          <mc:Fallback>
            <w:pict>
              <v:shape w14:anchorId="31F71A6C" id="_x0000_s104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hA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x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tzKEAcAgAANAQAAA4AAAAAAAAAAAAAAAAALgIAAGRycy9lMm9Eb2MueG1sUEsBAi0A&#10;FAAGAAgAAAAhANJG6WvdAAAABQEAAA8AAAAAAAAAAAAAAAAAdgQAAGRycy9kb3ducmV2LnhtbFBL&#10;BQYAAAAABAAEAPMAAACABQAAAAA=&#10;">
                <v:textbox style="mso-fit-shape-to-text:t">
                  <w:txbxContent>
                    <w:p w14:paraId="7E37A816"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3 </w:t>
                      </w:r>
                      <w:proofErr w:type="spellStart"/>
                      <w:r w:rsidRPr="00721BE3">
                        <w:rPr>
                          <w:sz w:val="21"/>
                          <w:szCs w:val="21"/>
                        </w:rPr>
                        <w:t>mom</w:t>
                      </w:r>
                      <w:proofErr w:type="spellEnd"/>
                    </w:p>
                    <w:p w14:paraId="3838601C"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65CBDF6C" w14:textId="77777777" w:rsidR="00102C68" w:rsidRPr="00721BE3" w:rsidRDefault="00102C68" w:rsidP="00102C68">
                      <w:pPr>
                        <w:spacing w:before="120" w:after="120" w:line="288" w:lineRule="auto"/>
                        <w:rPr>
                          <w:sz w:val="21"/>
                          <w:szCs w:val="21"/>
                        </w:rPr>
                      </w:pPr>
                      <w:r w:rsidRPr="00721BE3">
                        <w:rPr>
                          <w:sz w:val="21"/>
                          <w:szCs w:val="21"/>
                        </w:rPr>
                        <w:t>Seurakunnalla tulee olla säilytystila vainajia varten hautausmaalla tai muualla sopivassa paikassa.</w:t>
                      </w:r>
                    </w:p>
                  </w:txbxContent>
                </v:textbox>
                <w10:anchorlock/>
              </v:shape>
            </w:pict>
          </mc:Fallback>
        </mc:AlternateContent>
      </w:r>
    </w:p>
    <w:p w14:paraId="4B6ECDC9" w14:textId="77777777" w:rsidR="00102C68" w:rsidRDefault="00102C68" w:rsidP="00102C68">
      <w:pPr>
        <w:spacing w:before="120" w:after="120" w:line="288" w:lineRule="auto"/>
      </w:pPr>
      <w:r w:rsidRPr="00062677">
        <w:rPr>
          <w:noProof/>
        </w:rPr>
        <mc:AlternateContent>
          <mc:Choice Requires="wps">
            <w:drawing>
              <wp:inline distT="0" distB="0" distL="0" distR="0" wp14:anchorId="538C008C" wp14:editId="3CFDEC3A">
                <wp:extent cx="5863590" cy="2855595"/>
                <wp:effectExtent l="7620" t="12065" r="5715" b="12700"/>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736949A" w14:textId="77777777" w:rsidR="00102C68" w:rsidRPr="00721BE3" w:rsidRDefault="00102C68" w:rsidP="00102C68">
                            <w:pPr>
                              <w:spacing w:before="120" w:after="120" w:line="288" w:lineRule="auto"/>
                              <w:rPr>
                                <w:sz w:val="21"/>
                                <w:szCs w:val="21"/>
                              </w:rPr>
                            </w:pPr>
                            <w:r w:rsidRPr="00721BE3">
                              <w:rPr>
                                <w:sz w:val="21"/>
                                <w:szCs w:val="21"/>
                              </w:rPr>
                              <w:t>Hautaustoimilaki 2 §</w:t>
                            </w:r>
                          </w:p>
                          <w:p w14:paraId="23EF8D99" w14:textId="77777777" w:rsidR="00102C68" w:rsidRPr="00721BE3" w:rsidRDefault="00102C68" w:rsidP="00102C68">
                            <w:pPr>
                              <w:spacing w:before="120" w:after="120" w:line="288" w:lineRule="auto"/>
                              <w:rPr>
                                <w:sz w:val="21"/>
                                <w:szCs w:val="21"/>
                              </w:rPr>
                            </w:pPr>
                            <w:r w:rsidRPr="00721BE3">
                              <w:rPr>
                                <w:sz w:val="21"/>
                                <w:szCs w:val="21"/>
                              </w:rPr>
                              <w:t>Yleiset velvollisuudet</w:t>
                            </w:r>
                          </w:p>
                          <w:p w14:paraId="3817DC28" w14:textId="77777777" w:rsidR="00102C68" w:rsidRPr="00721BE3" w:rsidRDefault="00102C68" w:rsidP="00102C68">
                            <w:pPr>
                              <w:spacing w:before="120" w:after="120" w:line="288" w:lineRule="auto"/>
                              <w:rPr>
                                <w:sz w:val="21"/>
                                <w:szCs w:val="21"/>
                              </w:rPr>
                            </w:pPr>
                            <w:r w:rsidRPr="00721BE3">
                              <w:rPr>
                                <w:sz w:val="21"/>
                                <w:szCs w:val="21"/>
                              </w:rPr>
                              <w:t>Vainajan ruumis on ilman aiheetonta viivytystä haudattava tai tuhkattava.</w:t>
                            </w:r>
                          </w:p>
                          <w:p w14:paraId="0665BF81" w14:textId="77777777" w:rsidR="00102C68" w:rsidRPr="00721BE3" w:rsidRDefault="00102C68" w:rsidP="00102C68">
                            <w:pPr>
                              <w:spacing w:before="120" w:after="120" w:line="288" w:lineRule="auto"/>
                              <w:rPr>
                                <w:sz w:val="21"/>
                                <w:szCs w:val="21"/>
                              </w:rPr>
                            </w:pPr>
                            <w:r w:rsidRPr="00721BE3">
                              <w:rPr>
                                <w:sz w:val="21"/>
                                <w:szCs w:val="21"/>
                              </w:rPr>
                              <w:t>Vainajan ruumista ja tuhkaa tulee käsitellä arvokkaalla ja vainajan muistoa kunnioittavalla tavalla.</w:t>
                            </w:r>
                          </w:p>
                          <w:p w14:paraId="08706A98" w14:textId="77777777" w:rsidR="00102C68" w:rsidRPr="00721BE3" w:rsidRDefault="00102C68" w:rsidP="00102C68">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wps:txbx>
                      <wps:bodyPr rot="0" vert="horz" wrap="square" lIns="91440" tIns="45720" rIns="91440" bIns="45720" anchor="t" anchorCtr="0" upright="1">
                        <a:spAutoFit/>
                      </wps:bodyPr>
                    </wps:wsp>
                  </a:graphicData>
                </a:graphic>
              </wp:inline>
            </w:drawing>
          </mc:Choice>
          <mc:Fallback>
            <w:pict>
              <v:shape w14:anchorId="538C008C" id="_x0000_s104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2s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G8iB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s93awcAgAANAQAAA4AAAAAAAAAAAAAAAAALgIAAGRycy9lMm9Eb2MueG1sUEsBAi0A&#10;FAAGAAgAAAAhANJG6WvdAAAABQEAAA8AAAAAAAAAAAAAAAAAdgQAAGRycy9kb3ducmV2LnhtbFBL&#10;BQYAAAAABAAEAPMAAACABQAAAAA=&#10;">
                <v:textbox style="mso-fit-shape-to-text:t">
                  <w:txbxContent>
                    <w:p w14:paraId="1736949A" w14:textId="77777777" w:rsidR="00102C68" w:rsidRPr="00721BE3" w:rsidRDefault="00102C68" w:rsidP="00102C68">
                      <w:pPr>
                        <w:spacing w:before="120" w:after="120" w:line="288" w:lineRule="auto"/>
                        <w:rPr>
                          <w:sz w:val="21"/>
                          <w:szCs w:val="21"/>
                        </w:rPr>
                      </w:pPr>
                      <w:r w:rsidRPr="00721BE3">
                        <w:rPr>
                          <w:sz w:val="21"/>
                          <w:szCs w:val="21"/>
                        </w:rPr>
                        <w:t>Hautaustoimilaki 2 §</w:t>
                      </w:r>
                    </w:p>
                    <w:p w14:paraId="23EF8D99" w14:textId="77777777" w:rsidR="00102C68" w:rsidRPr="00721BE3" w:rsidRDefault="00102C68" w:rsidP="00102C68">
                      <w:pPr>
                        <w:spacing w:before="120" w:after="120" w:line="288" w:lineRule="auto"/>
                        <w:rPr>
                          <w:sz w:val="21"/>
                          <w:szCs w:val="21"/>
                        </w:rPr>
                      </w:pPr>
                      <w:r w:rsidRPr="00721BE3">
                        <w:rPr>
                          <w:sz w:val="21"/>
                          <w:szCs w:val="21"/>
                        </w:rPr>
                        <w:t>Yleiset velvollisuudet</w:t>
                      </w:r>
                    </w:p>
                    <w:p w14:paraId="3817DC28" w14:textId="77777777" w:rsidR="00102C68" w:rsidRPr="00721BE3" w:rsidRDefault="00102C68" w:rsidP="00102C68">
                      <w:pPr>
                        <w:spacing w:before="120" w:after="120" w:line="288" w:lineRule="auto"/>
                        <w:rPr>
                          <w:sz w:val="21"/>
                          <w:szCs w:val="21"/>
                        </w:rPr>
                      </w:pPr>
                      <w:r w:rsidRPr="00721BE3">
                        <w:rPr>
                          <w:sz w:val="21"/>
                          <w:szCs w:val="21"/>
                        </w:rPr>
                        <w:t>Vainajan ruumis on ilman aiheetonta viivytystä haudattava tai tuhkattava.</w:t>
                      </w:r>
                    </w:p>
                    <w:p w14:paraId="0665BF81" w14:textId="77777777" w:rsidR="00102C68" w:rsidRPr="00721BE3" w:rsidRDefault="00102C68" w:rsidP="00102C68">
                      <w:pPr>
                        <w:spacing w:before="120" w:after="120" w:line="288" w:lineRule="auto"/>
                        <w:rPr>
                          <w:sz w:val="21"/>
                          <w:szCs w:val="21"/>
                        </w:rPr>
                      </w:pPr>
                      <w:r w:rsidRPr="00721BE3">
                        <w:rPr>
                          <w:sz w:val="21"/>
                          <w:szCs w:val="21"/>
                        </w:rPr>
                        <w:t>Vainajan ruumista ja tuhkaa tulee käsitellä arvokkaalla ja vainajan muistoa kunnioittavalla tavalla.</w:t>
                      </w:r>
                    </w:p>
                    <w:p w14:paraId="08706A98" w14:textId="77777777" w:rsidR="00102C68" w:rsidRPr="00721BE3" w:rsidRDefault="00102C68" w:rsidP="00102C68">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v:textbox>
                <w10:anchorlock/>
              </v:shape>
            </w:pict>
          </mc:Fallback>
        </mc:AlternateContent>
      </w:r>
    </w:p>
    <w:p w14:paraId="74D97899" w14:textId="77777777" w:rsidR="00102C68" w:rsidRDefault="00102C68" w:rsidP="00102C68">
      <w:pPr>
        <w:spacing w:before="120" w:after="120" w:line="288" w:lineRule="auto"/>
      </w:pPr>
      <w:r w:rsidRPr="00062677">
        <w:rPr>
          <w:noProof/>
        </w:rPr>
        <mc:AlternateContent>
          <mc:Choice Requires="wps">
            <w:drawing>
              <wp:inline distT="0" distB="0" distL="0" distR="0" wp14:anchorId="745C4017" wp14:editId="12139617">
                <wp:extent cx="5863590" cy="2855595"/>
                <wp:effectExtent l="7620" t="12065" r="5715" b="12700"/>
                <wp:docPr id="2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F80EC46" w14:textId="77777777" w:rsidR="00102C68" w:rsidRPr="00721BE3" w:rsidRDefault="00102C68" w:rsidP="00102C68">
                            <w:pPr>
                              <w:spacing w:before="120" w:after="120" w:line="288" w:lineRule="auto"/>
                              <w:rPr>
                                <w:sz w:val="21"/>
                                <w:szCs w:val="21"/>
                              </w:rPr>
                            </w:pPr>
                            <w:r w:rsidRPr="00721BE3">
                              <w:rPr>
                                <w:sz w:val="21"/>
                                <w:szCs w:val="21"/>
                              </w:rPr>
                              <w:t>Terveydensuojeluasetus 41 §</w:t>
                            </w:r>
                          </w:p>
                          <w:p w14:paraId="3FF52A46" w14:textId="77777777" w:rsidR="00102C68" w:rsidRPr="00721BE3" w:rsidRDefault="00102C68" w:rsidP="00102C68">
                            <w:pPr>
                              <w:spacing w:before="120" w:after="120" w:line="288" w:lineRule="auto"/>
                              <w:rPr>
                                <w:sz w:val="21"/>
                                <w:szCs w:val="21"/>
                              </w:rPr>
                            </w:pPr>
                            <w:r w:rsidRPr="00721BE3">
                              <w:rPr>
                                <w:sz w:val="21"/>
                                <w:szCs w:val="21"/>
                              </w:rPr>
                              <w:t>Ruumiin käsittely, säilyttäminen ja kuljettaminen</w:t>
                            </w:r>
                          </w:p>
                          <w:p w14:paraId="3B638830" w14:textId="77777777" w:rsidR="00102C68" w:rsidRPr="00721BE3" w:rsidRDefault="00102C68" w:rsidP="00102C68">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746C5B39" w14:textId="77777777" w:rsidR="00102C68" w:rsidRPr="00721BE3" w:rsidRDefault="00102C68" w:rsidP="00102C68">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7BF485FA" w14:textId="77777777" w:rsidR="00102C68" w:rsidRPr="00721BE3" w:rsidRDefault="00102C68" w:rsidP="00102C68">
                            <w:pPr>
                              <w:spacing w:before="120" w:after="120" w:line="288" w:lineRule="auto"/>
                              <w:rPr>
                                <w:sz w:val="21"/>
                                <w:szCs w:val="21"/>
                              </w:rPr>
                            </w:pPr>
                            <w:r w:rsidRPr="00721BE3">
                              <w:rPr>
                                <w:sz w:val="21"/>
                                <w:szCs w:val="21"/>
                              </w:rPr>
                              <w:t>Ruumiin kuljettaminen on sallittua vain siihen tarkoitukseen varatussa kulkuneuvossa.</w:t>
                            </w:r>
                          </w:p>
                          <w:p w14:paraId="6EC4B3CA" w14:textId="77777777" w:rsidR="00102C68" w:rsidRPr="00721BE3" w:rsidRDefault="00102C68" w:rsidP="00102C68">
                            <w:pPr>
                              <w:spacing w:before="120" w:after="120" w:line="288" w:lineRule="auto"/>
                              <w:rPr>
                                <w:sz w:val="21"/>
                                <w:szCs w:val="21"/>
                              </w:rPr>
                            </w:pPr>
                            <w:r w:rsidRPr="00721BE3">
                              <w:rPr>
                                <w:sz w:val="21"/>
                                <w:szCs w:val="21"/>
                              </w:rPr>
                              <w:t>Ruumiinkuljettamisesta valtioiden välillä säädetään erikseen.</w:t>
                            </w:r>
                          </w:p>
                        </w:txbxContent>
                      </wps:txbx>
                      <wps:bodyPr rot="0" vert="horz" wrap="square" lIns="91440" tIns="45720" rIns="91440" bIns="45720" anchor="t" anchorCtr="0" upright="1">
                        <a:spAutoFit/>
                      </wps:bodyPr>
                    </wps:wsp>
                  </a:graphicData>
                </a:graphic>
              </wp:inline>
            </w:drawing>
          </mc:Choice>
          <mc:Fallback>
            <w:pict>
              <v:shape w14:anchorId="745C4017" id="_x0000_s104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nr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iASu4HqQNQiDNKlr0ZGA/iTs45kW3L/YydQcWY+WBrPYjSZRJ0nZzK9ISCG&#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TieescAgAANAQAAA4AAAAAAAAAAAAAAAAALgIAAGRycy9lMm9Eb2MueG1sUEsBAi0A&#10;FAAGAAgAAAAhANJG6WvdAAAABQEAAA8AAAAAAAAAAAAAAAAAdgQAAGRycy9kb3ducmV2LnhtbFBL&#10;BQYAAAAABAAEAPMAAACABQAAAAA=&#10;">
                <v:textbox style="mso-fit-shape-to-text:t">
                  <w:txbxContent>
                    <w:p w14:paraId="6F80EC46" w14:textId="77777777" w:rsidR="00102C68" w:rsidRPr="00721BE3" w:rsidRDefault="00102C68" w:rsidP="00102C68">
                      <w:pPr>
                        <w:spacing w:before="120" w:after="120" w:line="288" w:lineRule="auto"/>
                        <w:rPr>
                          <w:sz w:val="21"/>
                          <w:szCs w:val="21"/>
                        </w:rPr>
                      </w:pPr>
                      <w:r w:rsidRPr="00721BE3">
                        <w:rPr>
                          <w:sz w:val="21"/>
                          <w:szCs w:val="21"/>
                        </w:rPr>
                        <w:t>Terveydensuojeluasetus 41 §</w:t>
                      </w:r>
                    </w:p>
                    <w:p w14:paraId="3FF52A46" w14:textId="77777777" w:rsidR="00102C68" w:rsidRPr="00721BE3" w:rsidRDefault="00102C68" w:rsidP="00102C68">
                      <w:pPr>
                        <w:spacing w:before="120" w:after="120" w:line="288" w:lineRule="auto"/>
                        <w:rPr>
                          <w:sz w:val="21"/>
                          <w:szCs w:val="21"/>
                        </w:rPr>
                      </w:pPr>
                      <w:r w:rsidRPr="00721BE3">
                        <w:rPr>
                          <w:sz w:val="21"/>
                          <w:szCs w:val="21"/>
                        </w:rPr>
                        <w:t>Ruumiin käsittely, säilyttäminen ja kuljettaminen</w:t>
                      </w:r>
                    </w:p>
                    <w:p w14:paraId="3B638830" w14:textId="77777777" w:rsidR="00102C68" w:rsidRPr="00721BE3" w:rsidRDefault="00102C68" w:rsidP="00102C68">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746C5B39" w14:textId="77777777" w:rsidR="00102C68" w:rsidRPr="00721BE3" w:rsidRDefault="00102C68" w:rsidP="00102C68">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7BF485FA" w14:textId="77777777" w:rsidR="00102C68" w:rsidRPr="00721BE3" w:rsidRDefault="00102C68" w:rsidP="00102C68">
                      <w:pPr>
                        <w:spacing w:before="120" w:after="120" w:line="288" w:lineRule="auto"/>
                        <w:rPr>
                          <w:sz w:val="21"/>
                          <w:szCs w:val="21"/>
                        </w:rPr>
                      </w:pPr>
                      <w:r w:rsidRPr="00721BE3">
                        <w:rPr>
                          <w:sz w:val="21"/>
                          <w:szCs w:val="21"/>
                        </w:rPr>
                        <w:t>Ruumiin kuljettaminen on sallittua vain siihen tarkoitukseen varatussa kulkuneuvossa.</w:t>
                      </w:r>
                    </w:p>
                    <w:p w14:paraId="6EC4B3CA" w14:textId="77777777" w:rsidR="00102C68" w:rsidRPr="00721BE3" w:rsidRDefault="00102C68" w:rsidP="00102C68">
                      <w:pPr>
                        <w:spacing w:before="120" w:after="120" w:line="288" w:lineRule="auto"/>
                        <w:rPr>
                          <w:sz w:val="21"/>
                          <w:szCs w:val="21"/>
                        </w:rPr>
                      </w:pPr>
                      <w:r w:rsidRPr="00721BE3">
                        <w:rPr>
                          <w:sz w:val="21"/>
                          <w:szCs w:val="21"/>
                        </w:rPr>
                        <w:t>Ruumiinkuljettamisesta valtioiden välillä säädetään erikseen.</w:t>
                      </w:r>
                    </w:p>
                  </w:txbxContent>
                </v:textbox>
                <w10:anchorlock/>
              </v:shape>
            </w:pict>
          </mc:Fallback>
        </mc:AlternateContent>
      </w:r>
    </w:p>
    <w:p w14:paraId="55F48AF4" w14:textId="77777777" w:rsidR="00102C68" w:rsidRPr="00796505" w:rsidRDefault="00102C68" w:rsidP="00102C68">
      <w:pPr>
        <w:spacing w:before="120" w:after="120" w:line="288" w:lineRule="auto"/>
      </w:pPr>
      <w:r w:rsidRPr="00062677">
        <w:rPr>
          <w:noProof/>
        </w:rPr>
        <w:lastRenderedPageBreak/>
        <mc:AlternateContent>
          <mc:Choice Requires="wps">
            <w:drawing>
              <wp:inline distT="0" distB="0" distL="0" distR="0" wp14:anchorId="14719AD8" wp14:editId="654E0391">
                <wp:extent cx="5863590" cy="2855595"/>
                <wp:effectExtent l="7620" t="12065" r="5715" b="12700"/>
                <wp:docPr id="2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23B390E"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13 § 1 </w:t>
                            </w:r>
                            <w:proofErr w:type="spellStart"/>
                            <w:r w:rsidRPr="00721BE3">
                              <w:rPr>
                                <w:sz w:val="21"/>
                                <w:szCs w:val="21"/>
                              </w:rPr>
                              <w:t>mom</w:t>
                            </w:r>
                            <w:proofErr w:type="spellEnd"/>
                          </w:p>
                          <w:p w14:paraId="550886BB" w14:textId="77777777" w:rsidR="00102C68" w:rsidRPr="00721BE3" w:rsidRDefault="00102C68" w:rsidP="00102C68">
                            <w:pPr>
                              <w:spacing w:before="120" w:after="120" w:line="288" w:lineRule="auto"/>
                              <w:rPr>
                                <w:sz w:val="21"/>
                                <w:szCs w:val="21"/>
                              </w:rPr>
                            </w:pPr>
                            <w:r w:rsidRPr="00721BE3">
                              <w:rPr>
                                <w:sz w:val="21"/>
                                <w:szCs w:val="21"/>
                              </w:rPr>
                              <w:t>Hautaan siunaaminen</w:t>
                            </w:r>
                          </w:p>
                          <w:p w14:paraId="43259A10" w14:textId="77777777" w:rsidR="00102C68" w:rsidRPr="00721BE3" w:rsidRDefault="00102C68" w:rsidP="00102C68">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wps:txbx>
                      <wps:bodyPr rot="0" vert="horz" wrap="square" lIns="91440" tIns="45720" rIns="91440" bIns="45720" anchor="t" anchorCtr="0" upright="1">
                        <a:spAutoFit/>
                      </wps:bodyPr>
                    </wps:wsp>
                  </a:graphicData>
                </a:graphic>
              </wp:inline>
            </w:drawing>
          </mc:Choice>
          <mc:Fallback>
            <w:pict>
              <v:shape w14:anchorId="14719AD8" id="_x0000_s104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wH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jkSu4HqQNQiDNKlr0ZGA/iTs45kW3L/YydQcWY+WBrPYjSZRJ0nZzK9GZOD&#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SsjAccAgAANAQAAA4AAAAAAAAAAAAAAAAALgIAAGRycy9lMm9Eb2MueG1sUEsBAi0A&#10;FAAGAAgAAAAhANJG6WvdAAAABQEAAA8AAAAAAAAAAAAAAAAAdgQAAGRycy9kb3ducmV2LnhtbFBL&#10;BQYAAAAABAAEAPMAAACABQAAAAA=&#10;">
                <v:textbox style="mso-fit-shape-to-text:t">
                  <w:txbxContent>
                    <w:p w14:paraId="223B390E"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13 § 1 </w:t>
                      </w:r>
                      <w:proofErr w:type="spellStart"/>
                      <w:r w:rsidRPr="00721BE3">
                        <w:rPr>
                          <w:sz w:val="21"/>
                          <w:szCs w:val="21"/>
                        </w:rPr>
                        <w:t>mom</w:t>
                      </w:r>
                      <w:proofErr w:type="spellEnd"/>
                    </w:p>
                    <w:p w14:paraId="550886BB" w14:textId="77777777" w:rsidR="00102C68" w:rsidRPr="00721BE3" w:rsidRDefault="00102C68" w:rsidP="00102C68">
                      <w:pPr>
                        <w:spacing w:before="120" w:after="120" w:line="288" w:lineRule="auto"/>
                        <w:rPr>
                          <w:sz w:val="21"/>
                          <w:szCs w:val="21"/>
                        </w:rPr>
                      </w:pPr>
                      <w:r w:rsidRPr="00721BE3">
                        <w:rPr>
                          <w:sz w:val="21"/>
                          <w:szCs w:val="21"/>
                        </w:rPr>
                        <w:t>Hautaan siunaaminen</w:t>
                      </w:r>
                    </w:p>
                    <w:p w14:paraId="43259A10" w14:textId="77777777" w:rsidR="00102C68" w:rsidRPr="00721BE3" w:rsidRDefault="00102C68" w:rsidP="00102C68">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v:textbox>
                <w10:anchorlock/>
              </v:shape>
            </w:pict>
          </mc:Fallback>
        </mc:AlternateContent>
      </w:r>
    </w:p>
    <w:p w14:paraId="218398C5" w14:textId="77777777" w:rsidR="00102C68" w:rsidRDefault="00102C68" w:rsidP="00102C68">
      <w:pPr>
        <w:pStyle w:val="Otsikko3"/>
        <w:spacing w:line="288" w:lineRule="auto"/>
      </w:pPr>
      <w:bookmarkStart w:id="14" w:name="_Toc134450940"/>
      <w:bookmarkStart w:id="15" w:name="_Hlk534292887"/>
      <w:bookmarkEnd w:id="5"/>
      <w:bookmarkEnd w:id="6"/>
      <w:r>
        <w:t>7</w:t>
      </w:r>
      <w:r w:rsidRPr="00A64BBD">
        <w:t xml:space="preserve"> § </w:t>
      </w:r>
      <w:r w:rsidRPr="00C42682">
        <w:t>Hautaaminen</w:t>
      </w:r>
      <w:bookmarkEnd w:id="14"/>
    </w:p>
    <w:p w14:paraId="50888725" w14:textId="77777777" w:rsidR="00102C68" w:rsidRDefault="00102C68" w:rsidP="00102C68">
      <w:pPr>
        <w:spacing w:before="120" w:after="120" w:line="288" w:lineRule="auto"/>
      </w:pPr>
      <w:r>
        <w:t xml:space="preserve">Hauta </w:t>
      </w:r>
      <w:r w:rsidRPr="006653FB">
        <w:t>kaivetaan hautakartan määräämään paikkaan</w:t>
      </w:r>
      <w:r>
        <w:t>. Kaivannon</w:t>
      </w:r>
      <w:r w:rsidRPr="006653FB">
        <w:t xml:space="preserve"> leveys ja pituus määräytyvät arkun suuruuden mukaan siten, että arkku mahtuu</w:t>
      </w:r>
      <w:r>
        <w:t xml:space="preserve"> riittävän väljästi laskeutumaan vaakasuorassa asennossa haudan pohjalle. </w:t>
      </w:r>
      <w:r w:rsidRPr="00B34FA1">
        <w:t>Kaivanto tuetaan asianmukaisesti olosuhteiden edellyttämällä tavalla</w:t>
      </w:r>
      <w:r>
        <w:t>.</w:t>
      </w:r>
      <w:r w:rsidRPr="00B34FA1">
        <w:t xml:space="preserve"> </w:t>
      </w:r>
    </w:p>
    <w:p w14:paraId="20B57E85" w14:textId="77777777" w:rsidR="00102C68" w:rsidRDefault="00102C68" w:rsidP="00102C68">
      <w:pPr>
        <w:spacing w:before="120" w:after="120" w:line="288" w:lineRule="auto"/>
      </w:pPr>
      <w:r>
        <w:t xml:space="preserve">Haudalla olevat hautamuistomerkit on hautaoikeuden haltijan kustannuksella siirrettävä syrjään ja hautauksen jälkeen asetettava paikoilleen siten, että muistomerkki ei vaaranna turvallisuutta. </w:t>
      </w:r>
    </w:p>
    <w:p w14:paraId="6DC37341" w14:textId="77777777" w:rsidR="00102C68" w:rsidRDefault="00102C68" w:rsidP="00102C68">
      <w:pPr>
        <w:spacing w:before="120" w:after="120" w:line="288" w:lineRule="auto"/>
      </w:pPr>
      <w:r>
        <w:t>Haudan kaivamisen aikana esille tulevat aikaisemmin haudatun vainajan jäännökset suojataan ja sen jälkeen peitetään kaivannon pohjalle. Jos hautaa avattaessa esille tulee maatumaton arkku tai vainaja, haudan kaivu keskeytetään, kaivanto peitetään ja hautausjärjestelyistä huolehtivan henkilön kanssa sovitaan muu hautasija.</w:t>
      </w:r>
    </w:p>
    <w:p w14:paraId="7E2974A1" w14:textId="77777777" w:rsidR="00102C68" w:rsidRDefault="00102C68" w:rsidP="00102C68">
      <w:pPr>
        <w:spacing w:before="120" w:after="120" w:line="288" w:lineRule="auto"/>
      </w:pPr>
      <w:r>
        <w:t>Syvähauta-alueella arkkuhautapaikan ensimmäinen hautaus tapahtuu aina alempaan hautasijaan, ellei siihen ole paikan maa- tai kallioperästä johtuvaa estettä.</w:t>
      </w:r>
    </w:p>
    <w:p w14:paraId="176C339C" w14:textId="77777777" w:rsidR="00102C68" w:rsidRDefault="00102C68" w:rsidP="00102C68">
      <w:pPr>
        <w:spacing w:before="120" w:after="120" w:line="288" w:lineRule="auto"/>
      </w:pPr>
      <w:r>
        <w:t>Tilapäisen haitan aiheuttaminen viereisille haudoille ei ole esteenä haudan avaamiselle.</w:t>
      </w:r>
    </w:p>
    <w:p w14:paraId="2D04A989" w14:textId="77777777" w:rsidR="00102C68" w:rsidRDefault="00102C68" w:rsidP="00102C68">
      <w:pPr>
        <w:spacing w:before="120" w:after="120" w:line="288" w:lineRule="auto"/>
      </w:pPr>
      <w:r>
        <w:t xml:space="preserve">Ruumis on haudattava helposti maatuvassa </w:t>
      </w:r>
      <w:r w:rsidRPr="006653FB">
        <w:t xml:space="preserve">arkussa. </w:t>
      </w:r>
      <w:r w:rsidRPr="001A74BC">
        <w:t xml:space="preserve">Tuhka </w:t>
      </w:r>
      <w:r>
        <w:t>on haudattava helposti maatuvassa uurnassa tai ilman uurnaa.</w:t>
      </w:r>
    </w:p>
    <w:p w14:paraId="26E8B9A6" w14:textId="77777777" w:rsidR="00102C68" w:rsidRPr="00FC3240" w:rsidRDefault="00102C68" w:rsidP="00102C68">
      <w:pPr>
        <w:spacing w:before="120" w:after="120" w:line="288" w:lineRule="auto"/>
      </w:pPr>
      <w:r>
        <w:t>Hauta peitetään arkun maahan laskun jälkeen ilman aiheetonta viivytystä hautausjärjestelyistä huolehtivan henkilön kanssa sovittavalla tavalla.</w:t>
      </w:r>
    </w:p>
    <w:p w14:paraId="4926D6B8" w14:textId="77777777" w:rsidR="00102C68" w:rsidRDefault="00102C68" w:rsidP="00102C68">
      <w:pPr>
        <w:spacing w:before="120" w:after="120" w:line="288" w:lineRule="auto"/>
      </w:pPr>
      <w:r w:rsidRPr="00FC3240">
        <w:t xml:space="preserve">Omaisten on </w:t>
      </w:r>
      <w:r>
        <w:t>huolehdittava haudalle laskettujen kukkalaitteiden poistamisesta</w:t>
      </w:r>
      <w:r w:rsidRPr="00FC3240">
        <w:t xml:space="preserve"> </w:t>
      </w:r>
      <w:r>
        <w:t xml:space="preserve">touko </w:t>
      </w:r>
      <w:r w:rsidRPr="00FC3240">
        <w:t xml:space="preserve">- </w:t>
      </w:r>
      <w:r>
        <w:t>syys</w:t>
      </w:r>
      <w:r w:rsidRPr="00FC3240">
        <w:t xml:space="preserve">kuussa </w:t>
      </w:r>
      <w:r>
        <w:t>14</w:t>
      </w:r>
      <w:r w:rsidRPr="00FC3240">
        <w:t xml:space="preserve"> päivän ja muulloin </w:t>
      </w:r>
      <w:r>
        <w:t>kuukauden</w:t>
      </w:r>
      <w:r w:rsidRPr="00FC3240">
        <w:t xml:space="preserve"> kuluessa</w:t>
      </w:r>
      <w:r>
        <w:t>, minkä jälkeen seurakunnalla on oikeus poistaa ne.</w:t>
      </w:r>
    </w:p>
    <w:p w14:paraId="72081A45" w14:textId="77777777" w:rsidR="00102C68" w:rsidRDefault="00102C68" w:rsidP="00102C68">
      <w:pPr>
        <w:spacing w:before="120" w:after="120" w:line="288" w:lineRule="auto"/>
      </w:pPr>
      <w:r w:rsidRPr="00062677">
        <w:rPr>
          <w:noProof/>
        </w:rPr>
        <mc:AlternateContent>
          <mc:Choice Requires="wps">
            <w:drawing>
              <wp:inline distT="0" distB="0" distL="0" distR="0" wp14:anchorId="7CEBCD3B" wp14:editId="7D2D3E6D">
                <wp:extent cx="5863590" cy="2855595"/>
                <wp:effectExtent l="7620" t="12065" r="5715" b="12700"/>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1D1E168" w14:textId="77777777" w:rsidR="00102C68" w:rsidRPr="00721BE3" w:rsidRDefault="00102C68" w:rsidP="00102C68">
                            <w:pPr>
                              <w:spacing w:before="120" w:after="120" w:line="288" w:lineRule="auto"/>
                              <w:rPr>
                                <w:sz w:val="21"/>
                                <w:szCs w:val="21"/>
                              </w:rPr>
                            </w:pPr>
                            <w:r w:rsidRPr="00721BE3">
                              <w:rPr>
                                <w:sz w:val="21"/>
                                <w:szCs w:val="21"/>
                              </w:rPr>
                              <w:t xml:space="preserve">Terveydensuojeluasetus 40 § 1 </w:t>
                            </w:r>
                            <w:proofErr w:type="spellStart"/>
                            <w:r w:rsidRPr="00721BE3">
                              <w:rPr>
                                <w:sz w:val="21"/>
                                <w:szCs w:val="21"/>
                              </w:rPr>
                              <w:t>mom</w:t>
                            </w:r>
                            <w:proofErr w:type="spellEnd"/>
                          </w:p>
                          <w:p w14:paraId="3BC111B9" w14:textId="77777777" w:rsidR="00102C68" w:rsidRPr="00721BE3" w:rsidRDefault="00102C68" w:rsidP="00102C68">
                            <w:pPr>
                              <w:spacing w:before="120" w:after="120" w:line="288" w:lineRule="auto"/>
                              <w:rPr>
                                <w:sz w:val="21"/>
                                <w:szCs w:val="21"/>
                              </w:rPr>
                            </w:pPr>
                            <w:r w:rsidRPr="00721BE3">
                              <w:rPr>
                                <w:sz w:val="21"/>
                                <w:szCs w:val="21"/>
                              </w:rPr>
                              <w:t>Hautaaminen</w:t>
                            </w:r>
                          </w:p>
                          <w:p w14:paraId="78D1AFDC" w14:textId="77777777" w:rsidR="00102C68" w:rsidRPr="00721BE3" w:rsidRDefault="00102C68" w:rsidP="00102C68">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wps:txbx>
                      <wps:bodyPr rot="0" vert="horz" wrap="square" lIns="91440" tIns="45720" rIns="91440" bIns="45720" anchor="t" anchorCtr="0" upright="1">
                        <a:spAutoFit/>
                      </wps:bodyPr>
                    </wps:wsp>
                  </a:graphicData>
                </a:graphic>
              </wp:inline>
            </w:drawing>
          </mc:Choice>
          <mc:Fallback>
            <w:pict>
              <v:shape w14:anchorId="7CEBCD3B" id="_x0000_s104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V54ukcAgAANAQAAA4AAAAAAAAAAAAAAAAALgIAAGRycy9lMm9Eb2MueG1sUEsBAi0A&#10;FAAGAAgAAAAhANJG6WvdAAAABQEAAA8AAAAAAAAAAAAAAAAAdgQAAGRycy9kb3ducmV2LnhtbFBL&#10;BQYAAAAABAAEAPMAAACABQAAAAA=&#10;">
                <v:textbox style="mso-fit-shape-to-text:t">
                  <w:txbxContent>
                    <w:p w14:paraId="11D1E168" w14:textId="77777777" w:rsidR="00102C68" w:rsidRPr="00721BE3" w:rsidRDefault="00102C68" w:rsidP="00102C68">
                      <w:pPr>
                        <w:spacing w:before="120" w:after="120" w:line="288" w:lineRule="auto"/>
                        <w:rPr>
                          <w:sz w:val="21"/>
                          <w:szCs w:val="21"/>
                        </w:rPr>
                      </w:pPr>
                      <w:r w:rsidRPr="00721BE3">
                        <w:rPr>
                          <w:sz w:val="21"/>
                          <w:szCs w:val="21"/>
                        </w:rPr>
                        <w:t xml:space="preserve">Terveydensuojeluasetus 40 § 1 </w:t>
                      </w:r>
                      <w:proofErr w:type="spellStart"/>
                      <w:r w:rsidRPr="00721BE3">
                        <w:rPr>
                          <w:sz w:val="21"/>
                          <w:szCs w:val="21"/>
                        </w:rPr>
                        <w:t>mom</w:t>
                      </w:r>
                      <w:proofErr w:type="spellEnd"/>
                    </w:p>
                    <w:p w14:paraId="3BC111B9" w14:textId="77777777" w:rsidR="00102C68" w:rsidRPr="00721BE3" w:rsidRDefault="00102C68" w:rsidP="00102C68">
                      <w:pPr>
                        <w:spacing w:before="120" w:after="120" w:line="288" w:lineRule="auto"/>
                        <w:rPr>
                          <w:sz w:val="21"/>
                          <w:szCs w:val="21"/>
                        </w:rPr>
                      </w:pPr>
                      <w:r w:rsidRPr="00721BE3">
                        <w:rPr>
                          <w:sz w:val="21"/>
                          <w:szCs w:val="21"/>
                        </w:rPr>
                        <w:t>Hautaaminen</w:t>
                      </w:r>
                    </w:p>
                    <w:p w14:paraId="78D1AFDC" w14:textId="77777777" w:rsidR="00102C68" w:rsidRPr="00721BE3" w:rsidRDefault="00102C68" w:rsidP="00102C68">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v:textbox>
                <w10:anchorlock/>
              </v:shape>
            </w:pict>
          </mc:Fallback>
        </mc:AlternateContent>
      </w:r>
    </w:p>
    <w:p w14:paraId="3BE4C992"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4BC0CE50" wp14:editId="3EB7B080">
                <wp:extent cx="5863590" cy="2855595"/>
                <wp:effectExtent l="7620" t="12065" r="5715" b="12700"/>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6D7DA11" w14:textId="77777777" w:rsidR="00102C68" w:rsidRPr="00721BE3" w:rsidRDefault="00102C68" w:rsidP="00102C68">
                            <w:pPr>
                              <w:spacing w:before="120" w:after="120" w:line="288" w:lineRule="auto"/>
                              <w:rPr>
                                <w:sz w:val="21"/>
                                <w:szCs w:val="21"/>
                              </w:rPr>
                            </w:pPr>
                            <w:r w:rsidRPr="00721BE3">
                              <w:rPr>
                                <w:sz w:val="21"/>
                                <w:szCs w:val="21"/>
                              </w:rPr>
                              <w:t xml:space="preserve">Asetus kuolemansyyn selvittämisestä 22 a § </w:t>
                            </w:r>
                            <w:proofErr w:type="gramStart"/>
                            <w:r w:rsidRPr="00721BE3">
                              <w:rPr>
                                <w:sz w:val="21"/>
                                <w:szCs w:val="21"/>
                              </w:rPr>
                              <w:t>2-3</w:t>
                            </w:r>
                            <w:proofErr w:type="gramEnd"/>
                            <w:r w:rsidRPr="00721BE3">
                              <w:rPr>
                                <w:sz w:val="21"/>
                                <w:szCs w:val="21"/>
                              </w:rPr>
                              <w:t xml:space="preserve"> </w:t>
                            </w:r>
                            <w:proofErr w:type="spellStart"/>
                            <w:r w:rsidRPr="00721BE3">
                              <w:rPr>
                                <w:sz w:val="21"/>
                                <w:szCs w:val="21"/>
                              </w:rPr>
                              <w:t>mom</w:t>
                            </w:r>
                            <w:proofErr w:type="spellEnd"/>
                          </w:p>
                          <w:p w14:paraId="21D56FC8" w14:textId="77777777" w:rsidR="00102C68" w:rsidRPr="00AD753D" w:rsidRDefault="00102C68" w:rsidP="00102C68">
                            <w:pPr>
                              <w:spacing w:before="120" w:after="120" w:line="288" w:lineRule="auto"/>
                              <w:rPr>
                                <w:sz w:val="21"/>
                                <w:szCs w:val="21"/>
                              </w:rPr>
                            </w:pPr>
                            <w:r w:rsidRPr="00AD753D">
                              <w:rPr>
                                <w:sz w:val="21"/>
                                <w:szCs w:val="21"/>
                              </w:rPr>
                              <w:t xml:space="preserve">Hautaus saadaan toimittaa, kun hautauslupa tai </w:t>
                            </w:r>
                            <w:proofErr w:type="spellStart"/>
                            <w:r w:rsidRPr="00AD753D">
                              <w:rPr>
                                <w:sz w:val="21"/>
                                <w:szCs w:val="21"/>
                              </w:rPr>
                              <w:t>kuolinselvitys</w:t>
                            </w:r>
                            <w:proofErr w:type="spellEnd"/>
                            <w:r w:rsidRPr="00AD753D">
                              <w:rPr>
                                <w:sz w:val="21"/>
                                <w:szCs w:val="21"/>
                              </w:rPr>
                              <w:t xml:space="preserve"> on annettu sen hautausmaan ylläpitäjälle, jonne vainaja haudataan. Vainajan ruumiin voi tuhkata, kun hautauslupa tai </w:t>
                            </w:r>
                            <w:proofErr w:type="spellStart"/>
                            <w:r w:rsidRPr="00AD753D">
                              <w:rPr>
                                <w:sz w:val="21"/>
                                <w:szCs w:val="21"/>
                              </w:rPr>
                              <w:t>kuolinselvitys</w:t>
                            </w:r>
                            <w:proofErr w:type="spellEnd"/>
                            <w:r w:rsidRPr="00AD753D">
                              <w:rPr>
                                <w:sz w:val="21"/>
                                <w:szCs w:val="21"/>
                              </w:rPr>
                              <w:t xml:space="preserve"> on annettu krematoriolle, jossa vainaja tuhkataan.</w:t>
                            </w:r>
                          </w:p>
                          <w:p w14:paraId="142E0893" w14:textId="77777777" w:rsidR="00102C68" w:rsidRPr="00721BE3" w:rsidRDefault="00102C68" w:rsidP="00102C68">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wps:txbx>
                      <wps:bodyPr rot="0" vert="horz" wrap="square" lIns="91440" tIns="45720" rIns="91440" bIns="45720" anchor="t" anchorCtr="0" upright="1">
                        <a:spAutoFit/>
                      </wps:bodyPr>
                    </wps:wsp>
                  </a:graphicData>
                </a:graphic>
              </wp:inline>
            </w:drawing>
          </mc:Choice>
          <mc:Fallback>
            <w:pict>
              <v:shape w14:anchorId="4BC0CE50" id="_x0000_s104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cFHQ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Sz6bxwiR2ArqR6IWYZQujRodWsCfnPUk25L7H3uBijPzwVJ7rqYXF1HnybhYXM7I&#10;wOee6rlHWElQJQ+cjcfbMM7G3qHetRTpJIgbaulWJ7KfsjrmT9JMPTiOUdT+czu9ehr2z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FNxcFHQIAADQEAAAOAAAAAAAAAAAAAAAAAC4CAABkcnMvZTJvRG9jLnhtbFBLAQIt&#10;ABQABgAIAAAAIQDSRulr3QAAAAUBAAAPAAAAAAAAAAAAAAAAAHcEAABkcnMvZG93bnJldi54bWxQ&#10;SwUGAAAAAAQABADzAAAAgQUAAAAA&#10;">
                <v:textbox style="mso-fit-shape-to-text:t">
                  <w:txbxContent>
                    <w:p w14:paraId="06D7DA11" w14:textId="77777777" w:rsidR="00102C68" w:rsidRPr="00721BE3" w:rsidRDefault="00102C68" w:rsidP="00102C68">
                      <w:pPr>
                        <w:spacing w:before="120" w:after="120" w:line="288" w:lineRule="auto"/>
                        <w:rPr>
                          <w:sz w:val="21"/>
                          <w:szCs w:val="21"/>
                        </w:rPr>
                      </w:pPr>
                      <w:r w:rsidRPr="00721BE3">
                        <w:rPr>
                          <w:sz w:val="21"/>
                          <w:szCs w:val="21"/>
                        </w:rPr>
                        <w:t xml:space="preserve">Asetus kuolemansyyn selvittämisestä 22 a § </w:t>
                      </w:r>
                      <w:proofErr w:type="gramStart"/>
                      <w:r w:rsidRPr="00721BE3">
                        <w:rPr>
                          <w:sz w:val="21"/>
                          <w:szCs w:val="21"/>
                        </w:rPr>
                        <w:t>2-3</w:t>
                      </w:r>
                      <w:proofErr w:type="gramEnd"/>
                      <w:r w:rsidRPr="00721BE3">
                        <w:rPr>
                          <w:sz w:val="21"/>
                          <w:szCs w:val="21"/>
                        </w:rPr>
                        <w:t xml:space="preserve"> </w:t>
                      </w:r>
                      <w:proofErr w:type="spellStart"/>
                      <w:r w:rsidRPr="00721BE3">
                        <w:rPr>
                          <w:sz w:val="21"/>
                          <w:szCs w:val="21"/>
                        </w:rPr>
                        <w:t>mom</w:t>
                      </w:r>
                      <w:proofErr w:type="spellEnd"/>
                    </w:p>
                    <w:p w14:paraId="21D56FC8" w14:textId="77777777" w:rsidR="00102C68" w:rsidRPr="00AD753D" w:rsidRDefault="00102C68" w:rsidP="00102C68">
                      <w:pPr>
                        <w:spacing w:before="120" w:after="120" w:line="288" w:lineRule="auto"/>
                        <w:rPr>
                          <w:sz w:val="21"/>
                          <w:szCs w:val="21"/>
                        </w:rPr>
                      </w:pPr>
                      <w:r w:rsidRPr="00AD753D">
                        <w:rPr>
                          <w:sz w:val="21"/>
                          <w:szCs w:val="21"/>
                        </w:rPr>
                        <w:t xml:space="preserve">Hautaus saadaan toimittaa, kun hautauslupa tai </w:t>
                      </w:r>
                      <w:proofErr w:type="spellStart"/>
                      <w:r w:rsidRPr="00AD753D">
                        <w:rPr>
                          <w:sz w:val="21"/>
                          <w:szCs w:val="21"/>
                        </w:rPr>
                        <w:t>kuolinselvitys</w:t>
                      </w:r>
                      <w:proofErr w:type="spellEnd"/>
                      <w:r w:rsidRPr="00AD753D">
                        <w:rPr>
                          <w:sz w:val="21"/>
                          <w:szCs w:val="21"/>
                        </w:rPr>
                        <w:t xml:space="preserve"> on annettu sen hautausmaan ylläpitäjälle, jonne vainaja haudataan. Vainajan ruumiin voi tuhkata, kun hautauslupa tai </w:t>
                      </w:r>
                      <w:proofErr w:type="spellStart"/>
                      <w:r w:rsidRPr="00AD753D">
                        <w:rPr>
                          <w:sz w:val="21"/>
                          <w:szCs w:val="21"/>
                        </w:rPr>
                        <w:t>kuolinselvitys</w:t>
                      </w:r>
                      <w:proofErr w:type="spellEnd"/>
                      <w:r w:rsidRPr="00AD753D">
                        <w:rPr>
                          <w:sz w:val="21"/>
                          <w:szCs w:val="21"/>
                        </w:rPr>
                        <w:t xml:space="preserve"> on annettu krematoriolle, jossa vainaja tuhkataan.</w:t>
                      </w:r>
                    </w:p>
                    <w:p w14:paraId="142E0893" w14:textId="77777777" w:rsidR="00102C68" w:rsidRPr="00721BE3" w:rsidRDefault="00102C68" w:rsidP="00102C68">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v:textbox>
                <w10:anchorlock/>
              </v:shape>
            </w:pict>
          </mc:Fallback>
        </mc:AlternateContent>
      </w:r>
    </w:p>
    <w:p w14:paraId="5315AD4C" w14:textId="77777777" w:rsidR="00102C68" w:rsidRPr="00757DC6" w:rsidRDefault="00102C68" w:rsidP="00102C68">
      <w:pPr>
        <w:pStyle w:val="Otsikko3"/>
        <w:spacing w:line="288" w:lineRule="auto"/>
      </w:pPr>
      <w:bookmarkStart w:id="16" w:name="_Toc134450941"/>
      <w:bookmarkStart w:id="17" w:name="_Hlk523727069"/>
      <w:bookmarkEnd w:id="15"/>
      <w:r>
        <w:t>8</w:t>
      </w:r>
      <w:r w:rsidRPr="00757DC6">
        <w:t xml:space="preserve"> § </w:t>
      </w:r>
      <w:r>
        <w:t xml:space="preserve">Haudatun ruumiin tai tuhkan </w:t>
      </w:r>
      <w:r w:rsidRPr="00C42682">
        <w:t>siirto</w:t>
      </w:r>
      <w:bookmarkEnd w:id="16"/>
    </w:p>
    <w:bookmarkEnd w:id="17"/>
    <w:p w14:paraId="01A60C7D" w14:textId="77777777" w:rsidR="00102C68" w:rsidRDefault="00102C68" w:rsidP="00102C68">
      <w:pPr>
        <w:spacing w:before="120" w:after="120" w:line="288" w:lineRule="auto"/>
      </w:pPr>
      <w:r w:rsidRPr="00A64BBD">
        <w:t>Haudat</w:t>
      </w:r>
      <w:r>
        <w:t>un</w:t>
      </w:r>
      <w:r w:rsidRPr="00A64BBD">
        <w:t xml:space="preserve"> ruumi</w:t>
      </w:r>
      <w:r>
        <w:t>in</w:t>
      </w:r>
      <w:r w:rsidRPr="00A64BBD">
        <w:t xml:space="preserve"> tai tuhka</w:t>
      </w:r>
      <w:r>
        <w:t>n</w:t>
      </w:r>
      <w:r w:rsidRPr="00A64BBD">
        <w:t xml:space="preserve"> saa siirtää toiseen </w:t>
      </w:r>
      <w:r w:rsidRPr="006653FB">
        <w:t>hautaan vain, jos</w:t>
      </w:r>
      <w:r w:rsidRPr="001A74BC">
        <w:t xml:space="preserve"> </w:t>
      </w:r>
      <w:r w:rsidRPr="0037608C">
        <w:t>aluehallintovirasto erityisen painavista syistä on myöntänyt siihen luvan. Haudatun ruumiin siirtäminen edellyttää lisäksi kunnan terveydensuojeluviranomaisen myöntämä</w:t>
      </w:r>
      <w:r>
        <w:t>n</w:t>
      </w:r>
      <w:r w:rsidRPr="0037608C">
        <w:t xml:space="preserve"> lu</w:t>
      </w:r>
      <w:r>
        <w:t>van</w:t>
      </w:r>
      <w:r w:rsidRPr="0037608C">
        <w:t>. Mainitut</w:t>
      </w:r>
      <w:r w:rsidRPr="00A64BBD">
        <w:t xml:space="preserve"> päätökset on ennen siirron valmistelua toimitettava tiedoksi </w:t>
      </w:r>
      <w:r>
        <w:t>seurakunnalle</w:t>
      </w:r>
      <w:r w:rsidRPr="00A64BBD">
        <w:t>.</w:t>
      </w:r>
    </w:p>
    <w:p w14:paraId="5A39BCA6" w14:textId="77777777" w:rsidR="00102C68" w:rsidRDefault="00102C68" w:rsidP="00102C68">
      <w:pPr>
        <w:spacing w:before="120" w:after="120" w:line="288" w:lineRule="auto"/>
      </w:pPr>
      <w:r w:rsidRPr="00062677">
        <w:rPr>
          <w:noProof/>
        </w:rPr>
        <mc:AlternateContent>
          <mc:Choice Requires="wps">
            <w:drawing>
              <wp:inline distT="0" distB="0" distL="0" distR="0" wp14:anchorId="27FAE562" wp14:editId="5F3EB3FF">
                <wp:extent cx="5863590" cy="2855595"/>
                <wp:effectExtent l="7620" t="12065" r="5715" b="12700"/>
                <wp:docPr id="2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E5416CA" w14:textId="77777777" w:rsidR="00102C68" w:rsidRPr="00721BE3" w:rsidRDefault="00102C68" w:rsidP="00102C68">
                            <w:pPr>
                              <w:spacing w:before="120" w:after="120" w:line="288" w:lineRule="auto"/>
                              <w:rPr>
                                <w:sz w:val="21"/>
                                <w:szCs w:val="21"/>
                              </w:rPr>
                            </w:pPr>
                            <w:r w:rsidRPr="00721BE3">
                              <w:rPr>
                                <w:sz w:val="21"/>
                                <w:szCs w:val="21"/>
                              </w:rPr>
                              <w:t>Hautaustoimilaki 24 §</w:t>
                            </w:r>
                          </w:p>
                          <w:p w14:paraId="2AFB40D0" w14:textId="77777777" w:rsidR="00102C68" w:rsidRPr="00721BE3" w:rsidRDefault="00102C68" w:rsidP="00102C68">
                            <w:pPr>
                              <w:spacing w:before="120" w:after="120" w:line="288" w:lineRule="auto"/>
                              <w:rPr>
                                <w:sz w:val="21"/>
                                <w:szCs w:val="21"/>
                              </w:rPr>
                            </w:pPr>
                            <w:r w:rsidRPr="00721BE3">
                              <w:rPr>
                                <w:sz w:val="21"/>
                                <w:szCs w:val="21"/>
                              </w:rPr>
                              <w:t>Haudatun ruumiin tai tuhkan siirto</w:t>
                            </w:r>
                          </w:p>
                          <w:p w14:paraId="03F2481A" w14:textId="77777777" w:rsidR="00102C68" w:rsidRPr="00721BE3" w:rsidRDefault="00102C68" w:rsidP="00102C68">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wps:txbx>
                      <wps:bodyPr rot="0" vert="horz" wrap="square" lIns="91440" tIns="45720" rIns="91440" bIns="45720" anchor="t" anchorCtr="0" upright="1">
                        <a:spAutoFit/>
                      </wps:bodyPr>
                    </wps:wsp>
                  </a:graphicData>
                </a:graphic>
              </wp:inline>
            </w:drawing>
          </mc:Choice>
          <mc:Fallback>
            <w:pict>
              <v:shape w14:anchorId="27FAE562" id="_x0000_s105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7u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a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m1E7uHQIAADQEAAAOAAAAAAAAAAAAAAAAAC4CAABkcnMvZTJvRG9jLnhtbFBLAQIt&#10;ABQABgAIAAAAIQDSRulr3QAAAAUBAAAPAAAAAAAAAAAAAAAAAHcEAABkcnMvZG93bnJldi54bWxQ&#10;SwUGAAAAAAQABADzAAAAgQUAAAAA&#10;">
                <v:textbox style="mso-fit-shape-to-text:t">
                  <w:txbxContent>
                    <w:p w14:paraId="6E5416CA" w14:textId="77777777" w:rsidR="00102C68" w:rsidRPr="00721BE3" w:rsidRDefault="00102C68" w:rsidP="00102C68">
                      <w:pPr>
                        <w:spacing w:before="120" w:after="120" w:line="288" w:lineRule="auto"/>
                        <w:rPr>
                          <w:sz w:val="21"/>
                          <w:szCs w:val="21"/>
                        </w:rPr>
                      </w:pPr>
                      <w:r w:rsidRPr="00721BE3">
                        <w:rPr>
                          <w:sz w:val="21"/>
                          <w:szCs w:val="21"/>
                        </w:rPr>
                        <w:t>Hautaustoimilaki 24 §</w:t>
                      </w:r>
                    </w:p>
                    <w:p w14:paraId="2AFB40D0" w14:textId="77777777" w:rsidR="00102C68" w:rsidRPr="00721BE3" w:rsidRDefault="00102C68" w:rsidP="00102C68">
                      <w:pPr>
                        <w:spacing w:before="120" w:after="120" w:line="288" w:lineRule="auto"/>
                        <w:rPr>
                          <w:sz w:val="21"/>
                          <w:szCs w:val="21"/>
                        </w:rPr>
                      </w:pPr>
                      <w:r w:rsidRPr="00721BE3">
                        <w:rPr>
                          <w:sz w:val="21"/>
                          <w:szCs w:val="21"/>
                        </w:rPr>
                        <w:t>Haudatun ruumiin tai tuhkan siirto</w:t>
                      </w:r>
                    </w:p>
                    <w:p w14:paraId="03F2481A" w14:textId="77777777" w:rsidR="00102C68" w:rsidRPr="00721BE3" w:rsidRDefault="00102C68" w:rsidP="00102C68">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v:textbox>
                <w10:anchorlock/>
              </v:shape>
            </w:pict>
          </mc:Fallback>
        </mc:AlternateContent>
      </w:r>
    </w:p>
    <w:p w14:paraId="740710B5"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038C1DD9" wp14:editId="3161CA00">
                <wp:extent cx="5863590" cy="2855595"/>
                <wp:effectExtent l="7620" t="12065" r="5715" b="12700"/>
                <wp:docPr id="2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909F9D0" w14:textId="77777777" w:rsidR="00102C68" w:rsidRPr="00721BE3" w:rsidRDefault="00102C68" w:rsidP="00102C68">
                            <w:pPr>
                              <w:spacing w:before="120" w:after="120" w:line="288" w:lineRule="auto"/>
                              <w:rPr>
                                <w:sz w:val="21"/>
                                <w:szCs w:val="21"/>
                              </w:rPr>
                            </w:pPr>
                            <w:r w:rsidRPr="00721BE3">
                              <w:rPr>
                                <w:sz w:val="21"/>
                                <w:szCs w:val="21"/>
                              </w:rPr>
                              <w:t>Terveydensuojeluasetus 42 §</w:t>
                            </w:r>
                          </w:p>
                          <w:p w14:paraId="2EC155EA" w14:textId="77777777" w:rsidR="00102C68" w:rsidRPr="00721BE3" w:rsidRDefault="00102C68" w:rsidP="00102C68">
                            <w:pPr>
                              <w:spacing w:before="120" w:after="120" w:line="288" w:lineRule="auto"/>
                              <w:rPr>
                                <w:sz w:val="21"/>
                                <w:szCs w:val="21"/>
                              </w:rPr>
                            </w:pPr>
                            <w:r w:rsidRPr="00721BE3">
                              <w:rPr>
                                <w:sz w:val="21"/>
                                <w:szCs w:val="21"/>
                              </w:rPr>
                              <w:t>Haudatun ruumiin siirtäminen</w:t>
                            </w:r>
                          </w:p>
                          <w:p w14:paraId="4A09BD93" w14:textId="77777777" w:rsidR="00102C68" w:rsidRPr="00721BE3" w:rsidRDefault="00102C68" w:rsidP="00102C68">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72BA7E23" w14:textId="77777777" w:rsidR="00102C68" w:rsidRPr="00721BE3" w:rsidRDefault="00102C68" w:rsidP="00102C68">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7786030A" w14:textId="77777777" w:rsidR="00102C68" w:rsidRPr="00721BE3" w:rsidRDefault="00102C68" w:rsidP="00102C68">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6B2FA06C" w14:textId="77777777" w:rsidR="00102C68" w:rsidRPr="00721BE3" w:rsidRDefault="00102C68" w:rsidP="00102C68">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1D2A50F0" w14:textId="77777777" w:rsidR="00102C68" w:rsidRPr="00721BE3" w:rsidRDefault="00102C68" w:rsidP="00102C68">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wps:txbx>
                      <wps:bodyPr rot="0" vert="horz" wrap="square" lIns="91440" tIns="45720" rIns="91440" bIns="45720" anchor="t" anchorCtr="0" upright="1">
                        <a:spAutoFit/>
                      </wps:bodyPr>
                    </wps:wsp>
                  </a:graphicData>
                </a:graphic>
              </wp:inline>
            </w:drawing>
          </mc:Choice>
          <mc:Fallback>
            <w:pict>
              <v:shape w14:anchorId="038C1DD9" id="_x0000_s105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sC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XIqgy5EYjdQHYhahEG69NXIaAB/ctaRbEvuf+wEKs7MB0vjWYwmk6jz5EymN2Ny&#10;8DKyuYwIKwmq5IGzwbwPw9/YOdTbhl46CeKORrrWieznqo71kzTTDI7fKGr/0k9Zz5999Qs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aauwIcAgAANAQAAA4AAAAAAAAAAAAAAAAALgIAAGRycy9lMm9Eb2MueG1sUEsBAi0A&#10;FAAGAAgAAAAhANJG6WvdAAAABQEAAA8AAAAAAAAAAAAAAAAAdgQAAGRycy9kb3ducmV2LnhtbFBL&#10;BQYAAAAABAAEAPMAAACABQAAAAA=&#10;">
                <v:textbox style="mso-fit-shape-to-text:t">
                  <w:txbxContent>
                    <w:p w14:paraId="1909F9D0" w14:textId="77777777" w:rsidR="00102C68" w:rsidRPr="00721BE3" w:rsidRDefault="00102C68" w:rsidP="00102C68">
                      <w:pPr>
                        <w:spacing w:before="120" w:after="120" w:line="288" w:lineRule="auto"/>
                        <w:rPr>
                          <w:sz w:val="21"/>
                          <w:szCs w:val="21"/>
                        </w:rPr>
                      </w:pPr>
                      <w:r w:rsidRPr="00721BE3">
                        <w:rPr>
                          <w:sz w:val="21"/>
                          <w:szCs w:val="21"/>
                        </w:rPr>
                        <w:t>Terveydensuojeluasetus 42 §</w:t>
                      </w:r>
                    </w:p>
                    <w:p w14:paraId="2EC155EA" w14:textId="77777777" w:rsidR="00102C68" w:rsidRPr="00721BE3" w:rsidRDefault="00102C68" w:rsidP="00102C68">
                      <w:pPr>
                        <w:spacing w:before="120" w:after="120" w:line="288" w:lineRule="auto"/>
                        <w:rPr>
                          <w:sz w:val="21"/>
                          <w:szCs w:val="21"/>
                        </w:rPr>
                      </w:pPr>
                      <w:r w:rsidRPr="00721BE3">
                        <w:rPr>
                          <w:sz w:val="21"/>
                          <w:szCs w:val="21"/>
                        </w:rPr>
                        <w:t>Haudatun ruumiin siirtäminen</w:t>
                      </w:r>
                    </w:p>
                    <w:p w14:paraId="4A09BD93" w14:textId="77777777" w:rsidR="00102C68" w:rsidRPr="00721BE3" w:rsidRDefault="00102C68" w:rsidP="00102C68">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72BA7E23" w14:textId="77777777" w:rsidR="00102C68" w:rsidRPr="00721BE3" w:rsidRDefault="00102C68" w:rsidP="00102C68">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7786030A" w14:textId="77777777" w:rsidR="00102C68" w:rsidRPr="00721BE3" w:rsidRDefault="00102C68" w:rsidP="00102C68">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6B2FA06C" w14:textId="77777777" w:rsidR="00102C68" w:rsidRPr="00721BE3" w:rsidRDefault="00102C68" w:rsidP="00102C68">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1D2A50F0" w14:textId="77777777" w:rsidR="00102C68" w:rsidRPr="00721BE3" w:rsidRDefault="00102C68" w:rsidP="00102C68">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v:textbox>
                <w10:anchorlock/>
              </v:shape>
            </w:pict>
          </mc:Fallback>
        </mc:AlternateContent>
      </w:r>
    </w:p>
    <w:p w14:paraId="4E18E457" w14:textId="77777777" w:rsidR="00102C68" w:rsidRPr="00757DC6" w:rsidRDefault="00102C68" w:rsidP="00102C68">
      <w:pPr>
        <w:pStyle w:val="Otsikko3"/>
        <w:spacing w:line="288" w:lineRule="auto"/>
      </w:pPr>
      <w:bookmarkStart w:id="18" w:name="_Toc532225604"/>
      <w:bookmarkStart w:id="19" w:name="_Toc134450942"/>
      <w:bookmarkStart w:id="20" w:name="_Hlk523727104"/>
      <w:bookmarkStart w:id="21" w:name="_Hlk3202652"/>
      <w:r>
        <w:t>9</w:t>
      </w:r>
      <w:r w:rsidRPr="00757DC6">
        <w:t xml:space="preserve"> § </w:t>
      </w:r>
      <w:bookmarkEnd w:id="18"/>
      <w:r>
        <w:t>Haudan hoitaminen</w:t>
      </w:r>
      <w:bookmarkEnd w:id="19"/>
    </w:p>
    <w:bookmarkEnd w:id="20"/>
    <w:bookmarkEnd w:id="21"/>
    <w:p w14:paraId="2BFCCFB9" w14:textId="77777777" w:rsidR="00102C68" w:rsidRPr="004063B5" w:rsidRDefault="00102C68" w:rsidP="00102C68">
      <w:pPr>
        <w:spacing w:before="120" w:after="120" w:line="288" w:lineRule="auto"/>
      </w:pPr>
      <w:r>
        <w:t>S</w:t>
      </w:r>
      <w:r w:rsidRPr="006C1E58">
        <w:t xml:space="preserve">eurakunnalle kuuluva hautausmaan perushoito ja hautaoikeuden haltijalle kuuluvat tehtävät </w:t>
      </w:r>
      <w:r>
        <w:t>määräytyvät h</w:t>
      </w:r>
      <w:r w:rsidRPr="006C1E58">
        <w:t>autausmaan hoitosuunnitelma</w:t>
      </w:r>
      <w:r>
        <w:t xml:space="preserve">n mukaisesti. </w:t>
      </w:r>
      <w:r w:rsidRPr="00C70656">
        <w:t>Seurakunta seuraa hautojen hoitoa</w:t>
      </w:r>
      <w:r>
        <w:t xml:space="preserve"> </w:t>
      </w:r>
      <w:r w:rsidRPr="00C70656">
        <w:t>ja antaa tarvittaessa kehotuksia puutteiden korjaamiseksi.</w:t>
      </w:r>
    </w:p>
    <w:p w14:paraId="1CB9B830" w14:textId="77777777" w:rsidR="00102C68" w:rsidRPr="002A2554" w:rsidRDefault="00102C68" w:rsidP="00102C68">
      <w:pPr>
        <w:spacing w:before="120" w:after="120" w:line="288" w:lineRule="auto"/>
      </w:pPr>
      <w:r>
        <w:t xml:space="preserve">Hautoja hoitavan yrittäjän </w:t>
      </w:r>
      <w:r w:rsidRPr="0075793A">
        <w:t>on tehtävä asiasta ilmoitus seurakunnalle</w:t>
      </w:r>
      <w:r>
        <w:t xml:space="preserve">. </w:t>
      </w:r>
      <w:r w:rsidRPr="00AD2739">
        <w:t>Jos hautoja hoitava yrittäjä haluaa käyttää työssään seurakunnan tarvikkeita tai muita hautausmaan palveluja, hänen on sovittava siitä seurakunnan kanssa erikseen.</w:t>
      </w:r>
      <w:r>
        <w:t xml:space="preserve"> </w:t>
      </w:r>
    </w:p>
    <w:p w14:paraId="1BDBC3F6" w14:textId="77777777" w:rsidR="00102C68" w:rsidRDefault="00102C68" w:rsidP="00102C68">
      <w:pPr>
        <w:spacing w:before="120" w:after="120" w:line="288" w:lineRule="auto"/>
      </w:pPr>
      <w:r w:rsidRPr="002D554A">
        <w:t>Sen lisäksi, mitä kirkkolain 3 luvun 33 §:n 1 momentissa säädetään seurakunnan vastuusta yksittäisen haudan hoidosta, seurakunta voi sopia</w:t>
      </w:r>
      <w:r>
        <w:t xml:space="preserve"> seurakunnan hallintaan palautuneen haudan ylläpidosta ja hoidosta kulttuuriperintöä vaalivan yhteisön tai henkilön kustannuksella. </w:t>
      </w:r>
    </w:p>
    <w:p w14:paraId="58F96286"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0F8F365F" wp14:editId="0425A239">
                <wp:extent cx="5863590" cy="2855595"/>
                <wp:effectExtent l="7620" t="12065" r="5715" b="12700"/>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AC5C180" w14:textId="77777777" w:rsidR="00102C68" w:rsidRPr="00721BE3" w:rsidRDefault="00102C68" w:rsidP="00102C68">
                            <w:pPr>
                              <w:spacing w:before="120" w:after="120" w:line="288" w:lineRule="auto"/>
                              <w:rPr>
                                <w:sz w:val="21"/>
                                <w:szCs w:val="21"/>
                              </w:rPr>
                            </w:pPr>
                            <w:r w:rsidRPr="00721BE3">
                              <w:rPr>
                                <w:sz w:val="21"/>
                                <w:szCs w:val="21"/>
                              </w:rPr>
                              <w:t>Hautaustoimilaki 13 §</w:t>
                            </w:r>
                          </w:p>
                          <w:p w14:paraId="5F9CF6E2" w14:textId="77777777" w:rsidR="00102C68" w:rsidRPr="00721BE3" w:rsidRDefault="00102C68" w:rsidP="00102C68">
                            <w:pPr>
                              <w:spacing w:before="120" w:after="120" w:line="288" w:lineRule="auto"/>
                              <w:rPr>
                                <w:sz w:val="21"/>
                                <w:szCs w:val="21"/>
                              </w:rPr>
                            </w:pPr>
                            <w:r w:rsidRPr="00721BE3">
                              <w:rPr>
                                <w:sz w:val="21"/>
                                <w:szCs w:val="21"/>
                              </w:rPr>
                              <w:t>Hautausmaan ja haudan hoito</w:t>
                            </w:r>
                          </w:p>
                          <w:p w14:paraId="23B81C76" w14:textId="77777777" w:rsidR="00102C68" w:rsidRPr="00721BE3" w:rsidRDefault="00102C68" w:rsidP="00102C68">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6928A4F8" w14:textId="77777777" w:rsidR="00102C68" w:rsidRPr="00721BE3" w:rsidRDefault="00102C68" w:rsidP="00102C68">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0F8F365F" id="_x0000_s105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Xs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e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nT9XsHQIAADQEAAAOAAAAAAAAAAAAAAAAAC4CAABkcnMvZTJvRG9jLnhtbFBLAQIt&#10;ABQABgAIAAAAIQDSRulr3QAAAAUBAAAPAAAAAAAAAAAAAAAAAHcEAABkcnMvZG93bnJldi54bWxQ&#10;SwUGAAAAAAQABADzAAAAgQUAAAAA&#10;">
                <v:textbox style="mso-fit-shape-to-text:t">
                  <w:txbxContent>
                    <w:p w14:paraId="0AC5C180" w14:textId="77777777" w:rsidR="00102C68" w:rsidRPr="00721BE3" w:rsidRDefault="00102C68" w:rsidP="00102C68">
                      <w:pPr>
                        <w:spacing w:before="120" w:after="120" w:line="288" w:lineRule="auto"/>
                        <w:rPr>
                          <w:sz w:val="21"/>
                          <w:szCs w:val="21"/>
                        </w:rPr>
                      </w:pPr>
                      <w:r w:rsidRPr="00721BE3">
                        <w:rPr>
                          <w:sz w:val="21"/>
                          <w:szCs w:val="21"/>
                        </w:rPr>
                        <w:t>Hautaustoimilaki 13 §</w:t>
                      </w:r>
                    </w:p>
                    <w:p w14:paraId="5F9CF6E2" w14:textId="77777777" w:rsidR="00102C68" w:rsidRPr="00721BE3" w:rsidRDefault="00102C68" w:rsidP="00102C68">
                      <w:pPr>
                        <w:spacing w:before="120" w:after="120" w:line="288" w:lineRule="auto"/>
                        <w:rPr>
                          <w:sz w:val="21"/>
                          <w:szCs w:val="21"/>
                        </w:rPr>
                      </w:pPr>
                      <w:r w:rsidRPr="00721BE3">
                        <w:rPr>
                          <w:sz w:val="21"/>
                          <w:szCs w:val="21"/>
                        </w:rPr>
                        <w:t>Hautausmaan ja haudan hoito</w:t>
                      </w:r>
                    </w:p>
                    <w:p w14:paraId="23B81C76" w14:textId="77777777" w:rsidR="00102C68" w:rsidRPr="00721BE3" w:rsidRDefault="00102C68" w:rsidP="00102C68">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6928A4F8" w14:textId="77777777" w:rsidR="00102C68" w:rsidRPr="00721BE3" w:rsidRDefault="00102C68" w:rsidP="00102C68">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v:textbox>
                <w10:anchorlock/>
              </v:shape>
            </w:pict>
          </mc:Fallback>
        </mc:AlternateContent>
      </w:r>
    </w:p>
    <w:p w14:paraId="72458452" w14:textId="77777777" w:rsidR="00102C68" w:rsidRDefault="00102C68" w:rsidP="00102C68">
      <w:pPr>
        <w:spacing w:before="120" w:after="120" w:line="288" w:lineRule="auto"/>
      </w:pPr>
      <w:r w:rsidRPr="00062677">
        <w:rPr>
          <w:noProof/>
        </w:rPr>
        <mc:AlternateContent>
          <mc:Choice Requires="wps">
            <w:drawing>
              <wp:inline distT="0" distB="0" distL="0" distR="0" wp14:anchorId="32CD11AA" wp14:editId="002B8000">
                <wp:extent cx="5863590" cy="2855595"/>
                <wp:effectExtent l="7620" t="12065" r="5715" b="12700"/>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A7C32F2" w14:textId="77777777" w:rsidR="00102C68" w:rsidRPr="00721BE3" w:rsidRDefault="00102C68" w:rsidP="00102C68">
                            <w:pPr>
                              <w:spacing w:before="120" w:after="120" w:line="288" w:lineRule="auto"/>
                              <w:rPr>
                                <w:sz w:val="21"/>
                                <w:szCs w:val="21"/>
                              </w:rPr>
                            </w:pPr>
                            <w:r w:rsidRPr="00721BE3">
                              <w:rPr>
                                <w:sz w:val="21"/>
                                <w:szCs w:val="21"/>
                              </w:rPr>
                              <w:t>Kirkkolaki 3 luku 33 §</w:t>
                            </w:r>
                          </w:p>
                          <w:p w14:paraId="69BB608D" w14:textId="77777777" w:rsidR="00102C68" w:rsidRPr="00721BE3" w:rsidRDefault="00102C68" w:rsidP="00102C68">
                            <w:pPr>
                              <w:spacing w:before="120" w:after="120" w:line="288" w:lineRule="auto"/>
                              <w:rPr>
                                <w:sz w:val="21"/>
                                <w:szCs w:val="21"/>
                              </w:rPr>
                            </w:pPr>
                            <w:r w:rsidRPr="00721BE3">
                              <w:rPr>
                                <w:sz w:val="21"/>
                                <w:szCs w:val="21"/>
                              </w:rPr>
                              <w:t>Haudan hoito</w:t>
                            </w:r>
                          </w:p>
                          <w:p w14:paraId="5473FDFA" w14:textId="77777777" w:rsidR="00102C68" w:rsidRPr="00721BE3" w:rsidRDefault="00102C68" w:rsidP="00102C68">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00E34A39" w14:textId="77777777" w:rsidR="00102C68" w:rsidRPr="00721BE3" w:rsidRDefault="00102C68" w:rsidP="00102C68">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2AA31D7D" w14:textId="77777777" w:rsidR="00102C68" w:rsidRPr="00721BE3" w:rsidRDefault="00102C68" w:rsidP="00102C68">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Pr>
                                <w:sz w:val="21"/>
                                <w:szCs w:val="21"/>
                              </w:rPr>
                              <w:t>6</w:t>
                            </w:r>
                            <w:r w:rsidRPr="00721BE3">
                              <w:rPr>
                                <w:sz w:val="21"/>
                                <w:szCs w:val="21"/>
                              </w:rPr>
                              <w:t xml:space="preserve"> §:</w:t>
                            </w:r>
                            <w:proofErr w:type="spellStart"/>
                            <w:r w:rsidRPr="00721BE3">
                              <w:rPr>
                                <w:sz w:val="21"/>
                                <w:szCs w:val="21"/>
                              </w:rPr>
                              <w:t>ssä</w:t>
                            </w:r>
                            <w:proofErr w:type="spellEnd"/>
                            <w:r w:rsidRPr="00721BE3">
                              <w:rPr>
                                <w:sz w:val="21"/>
                                <w:szCs w:val="21"/>
                              </w:rPr>
                              <w:t>.</w:t>
                            </w:r>
                          </w:p>
                        </w:txbxContent>
                      </wps:txbx>
                      <wps:bodyPr rot="0" vert="horz" wrap="square" lIns="91440" tIns="45720" rIns="91440" bIns="45720" anchor="t" anchorCtr="0" upright="1">
                        <a:spAutoFit/>
                      </wps:bodyPr>
                    </wps:wsp>
                  </a:graphicData>
                </a:graphic>
              </wp:inline>
            </w:drawing>
          </mc:Choice>
          <mc:Fallback>
            <w:pict>
              <v:shape w14:anchorId="32CD11AA" id="_x0000_s105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AA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NzFCJHYD1YGoRRikS6NGhwbwJ2cdybbk/sdOoOLMfLDUnsVoMok6T8ZkejMm&#10;Ay89m0uPsJKgSh44G473YZiNnUO9bSjSSRB31NK1TmQ/Z3XMn6SZenAco6j9Szu9eh721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HASAAHQIAADQEAAAOAAAAAAAAAAAAAAAAAC4CAABkcnMvZTJvRG9jLnhtbFBLAQIt&#10;ABQABgAIAAAAIQDSRulr3QAAAAUBAAAPAAAAAAAAAAAAAAAAAHcEAABkcnMvZG93bnJldi54bWxQ&#10;SwUGAAAAAAQABADzAAAAgQUAAAAA&#10;">
                <v:textbox style="mso-fit-shape-to-text:t">
                  <w:txbxContent>
                    <w:p w14:paraId="5A7C32F2" w14:textId="77777777" w:rsidR="00102C68" w:rsidRPr="00721BE3" w:rsidRDefault="00102C68" w:rsidP="00102C68">
                      <w:pPr>
                        <w:spacing w:before="120" w:after="120" w:line="288" w:lineRule="auto"/>
                        <w:rPr>
                          <w:sz w:val="21"/>
                          <w:szCs w:val="21"/>
                        </w:rPr>
                      </w:pPr>
                      <w:r w:rsidRPr="00721BE3">
                        <w:rPr>
                          <w:sz w:val="21"/>
                          <w:szCs w:val="21"/>
                        </w:rPr>
                        <w:t>Kirkkolaki 3 luku 33 §</w:t>
                      </w:r>
                    </w:p>
                    <w:p w14:paraId="69BB608D" w14:textId="77777777" w:rsidR="00102C68" w:rsidRPr="00721BE3" w:rsidRDefault="00102C68" w:rsidP="00102C68">
                      <w:pPr>
                        <w:spacing w:before="120" w:after="120" w:line="288" w:lineRule="auto"/>
                        <w:rPr>
                          <w:sz w:val="21"/>
                          <w:szCs w:val="21"/>
                        </w:rPr>
                      </w:pPr>
                      <w:r w:rsidRPr="00721BE3">
                        <w:rPr>
                          <w:sz w:val="21"/>
                          <w:szCs w:val="21"/>
                        </w:rPr>
                        <w:t>Haudan hoito</w:t>
                      </w:r>
                    </w:p>
                    <w:p w14:paraId="5473FDFA" w14:textId="77777777" w:rsidR="00102C68" w:rsidRPr="00721BE3" w:rsidRDefault="00102C68" w:rsidP="00102C68">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00E34A39" w14:textId="77777777" w:rsidR="00102C68" w:rsidRPr="00721BE3" w:rsidRDefault="00102C68" w:rsidP="00102C68">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2AA31D7D" w14:textId="77777777" w:rsidR="00102C68" w:rsidRPr="00721BE3" w:rsidRDefault="00102C68" w:rsidP="00102C68">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Pr>
                          <w:sz w:val="21"/>
                          <w:szCs w:val="21"/>
                        </w:rPr>
                        <w:t>6</w:t>
                      </w:r>
                      <w:r w:rsidRPr="00721BE3">
                        <w:rPr>
                          <w:sz w:val="21"/>
                          <w:szCs w:val="21"/>
                        </w:rPr>
                        <w:t xml:space="preserve"> §:</w:t>
                      </w:r>
                      <w:proofErr w:type="spellStart"/>
                      <w:r w:rsidRPr="00721BE3">
                        <w:rPr>
                          <w:sz w:val="21"/>
                          <w:szCs w:val="21"/>
                        </w:rPr>
                        <w:t>ssä</w:t>
                      </w:r>
                      <w:proofErr w:type="spellEnd"/>
                      <w:r w:rsidRPr="00721BE3">
                        <w:rPr>
                          <w:sz w:val="21"/>
                          <w:szCs w:val="21"/>
                        </w:rPr>
                        <w:t>.</w:t>
                      </w:r>
                    </w:p>
                  </w:txbxContent>
                </v:textbox>
                <w10:anchorlock/>
              </v:shape>
            </w:pict>
          </mc:Fallback>
        </mc:AlternateContent>
      </w:r>
    </w:p>
    <w:p w14:paraId="6FF22F3A" w14:textId="77777777" w:rsidR="00102C68" w:rsidRDefault="00102C68" w:rsidP="00102C68">
      <w:pPr>
        <w:spacing w:before="120" w:after="120" w:line="288" w:lineRule="auto"/>
      </w:pPr>
      <w:r w:rsidRPr="00062677">
        <w:rPr>
          <w:noProof/>
        </w:rPr>
        <mc:AlternateContent>
          <mc:Choice Requires="wps">
            <w:drawing>
              <wp:inline distT="0" distB="0" distL="0" distR="0" wp14:anchorId="1FDA404A" wp14:editId="12E12AE2">
                <wp:extent cx="5863590" cy="2855595"/>
                <wp:effectExtent l="7620" t="12065" r="5715" b="12700"/>
                <wp:docPr id="3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AD5AC37" w14:textId="77777777" w:rsidR="00102C68" w:rsidRPr="00721BE3" w:rsidRDefault="00102C68" w:rsidP="00102C68">
                            <w:pPr>
                              <w:spacing w:before="120" w:after="120" w:line="288" w:lineRule="auto"/>
                              <w:rPr>
                                <w:sz w:val="21"/>
                                <w:szCs w:val="21"/>
                              </w:rPr>
                            </w:pPr>
                            <w:r w:rsidRPr="00721BE3">
                              <w:rPr>
                                <w:sz w:val="21"/>
                                <w:szCs w:val="21"/>
                              </w:rPr>
                              <w:t>Kirkkolaki 3 luku 36 §</w:t>
                            </w:r>
                          </w:p>
                          <w:p w14:paraId="623C8967" w14:textId="77777777" w:rsidR="00102C68" w:rsidRPr="00721BE3" w:rsidRDefault="00102C68" w:rsidP="00102C68">
                            <w:pPr>
                              <w:spacing w:before="120" w:after="120" w:line="288" w:lineRule="auto"/>
                              <w:rPr>
                                <w:sz w:val="21"/>
                                <w:szCs w:val="21"/>
                              </w:rPr>
                            </w:pPr>
                            <w:r w:rsidRPr="00721BE3">
                              <w:rPr>
                                <w:sz w:val="21"/>
                                <w:szCs w:val="21"/>
                              </w:rPr>
                              <w:t>Hautaustoimen maksut</w:t>
                            </w:r>
                          </w:p>
                          <w:p w14:paraId="477022F0" w14:textId="77777777" w:rsidR="00102C68" w:rsidRPr="00721BE3" w:rsidRDefault="00102C68" w:rsidP="00102C68">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33F927F5" w14:textId="77777777" w:rsidR="00102C68" w:rsidRPr="00721BE3" w:rsidRDefault="00102C68" w:rsidP="00102C68">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1FDA404A" id="_x0000_s105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fh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8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gjhfhHQIAADQEAAAOAAAAAAAAAAAAAAAAAC4CAABkcnMvZTJvRG9jLnhtbFBLAQIt&#10;ABQABgAIAAAAIQDSRulr3QAAAAUBAAAPAAAAAAAAAAAAAAAAAHcEAABkcnMvZG93bnJldi54bWxQ&#10;SwUGAAAAAAQABADzAAAAgQUAAAAA&#10;">
                <v:textbox style="mso-fit-shape-to-text:t">
                  <w:txbxContent>
                    <w:p w14:paraId="2AD5AC37" w14:textId="77777777" w:rsidR="00102C68" w:rsidRPr="00721BE3" w:rsidRDefault="00102C68" w:rsidP="00102C68">
                      <w:pPr>
                        <w:spacing w:before="120" w:after="120" w:line="288" w:lineRule="auto"/>
                        <w:rPr>
                          <w:sz w:val="21"/>
                          <w:szCs w:val="21"/>
                        </w:rPr>
                      </w:pPr>
                      <w:r w:rsidRPr="00721BE3">
                        <w:rPr>
                          <w:sz w:val="21"/>
                          <w:szCs w:val="21"/>
                        </w:rPr>
                        <w:t>Kirkkolaki 3 luku 36 §</w:t>
                      </w:r>
                    </w:p>
                    <w:p w14:paraId="623C8967" w14:textId="77777777" w:rsidR="00102C68" w:rsidRPr="00721BE3" w:rsidRDefault="00102C68" w:rsidP="00102C68">
                      <w:pPr>
                        <w:spacing w:before="120" w:after="120" w:line="288" w:lineRule="auto"/>
                        <w:rPr>
                          <w:sz w:val="21"/>
                          <w:szCs w:val="21"/>
                        </w:rPr>
                      </w:pPr>
                      <w:r w:rsidRPr="00721BE3">
                        <w:rPr>
                          <w:sz w:val="21"/>
                          <w:szCs w:val="21"/>
                        </w:rPr>
                        <w:t>Hautaustoimen maksut</w:t>
                      </w:r>
                    </w:p>
                    <w:p w14:paraId="477022F0" w14:textId="77777777" w:rsidR="00102C68" w:rsidRPr="00721BE3" w:rsidRDefault="00102C68" w:rsidP="00102C68">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33F927F5" w14:textId="77777777" w:rsidR="00102C68" w:rsidRPr="00721BE3" w:rsidRDefault="00102C68" w:rsidP="00102C68">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390AC493" w14:textId="77777777" w:rsidR="00102C68" w:rsidRPr="00757DC6" w:rsidRDefault="00102C68" w:rsidP="00102C68">
      <w:pPr>
        <w:pStyle w:val="Otsikko3"/>
        <w:spacing w:line="288" w:lineRule="auto"/>
      </w:pPr>
      <w:bookmarkStart w:id="22" w:name="_Toc532225607"/>
      <w:bookmarkStart w:id="23" w:name="_Toc4743916"/>
      <w:bookmarkStart w:id="24" w:name="_Toc5108616"/>
      <w:bookmarkStart w:id="25" w:name="_Toc134450943"/>
      <w:r>
        <w:lastRenderedPageBreak/>
        <w:t>10</w:t>
      </w:r>
      <w:r w:rsidRPr="00757DC6">
        <w:t xml:space="preserve"> §</w:t>
      </w:r>
      <w:bookmarkEnd w:id="22"/>
      <w:bookmarkEnd w:id="23"/>
      <w:bookmarkEnd w:id="24"/>
      <w:r>
        <w:t xml:space="preserve"> Hautamuistomerkit</w:t>
      </w:r>
      <w:bookmarkEnd w:id="25"/>
    </w:p>
    <w:p w14:paraId="6D2402A8" w14:textId="77777777" w:rsidR="00102C68" w:rsidRPr="00BE234D" w:rsidRDefault="00102C68" w:rsidP="00102C68">
      <w:pPr>
        <w:spacing w:before="120" w:after="120" w:line="288" w:lineRule="auto"/>
      </w:pPr>
      <w:r>
        <w:t xml:space="preserve">Haudalle </w:t>
      </w:r>
      <w:r w:rsidRPr="00BE234D">
        <w:t xml:space="preserve">saa sijoittaa hautausmaan käyttösuunnitelman tai seurakunnan hyväksymien muistomerkkiohjeiden mukaisen muistomerkin. </w:t>
      </w:r>
      <w:r>
        <w:t xml:space="preserve">Niiden </w:t>
      </w:r>
      <w:r w:rsidRPr="00BE234D">
        <w:t>vastais</w:t>
      </w:r>
      <w:r>
        <w:t>e</w:t>
      </w:r>
      <w:r w:rsidRPr="00BE234D">
        <w:t xml:space="preserve">sta muistomerkistä on laadittava suunnitelma, </w:t>
      </w:r>
      <w:bookmarkStart w:id="26" w:name="_Hlk134450623"/>
      <w:r w:rsidRPr="00BE234D">
        <w:t>jonka hyväksymistä on haettava seurakunnalta ennen muistomerkin valmistamista.</w:t>
      </w:r>
      <w:bookmarkEnd w:id="26"/>
      <w:r w:rsidRPr="00BE234D">
        <w:t xml:space="preserve"> Muistomerkin pystyttämisen ajankohdasta on sovittava etukäteen. Samaa menettelyä sovelletaan vanhan muistomerkin muuttamiseen.</w:t>
      </w:r>
    </w:p>
    <w:p w14:paraId="1986DD45" w14:textId="77777777" w:rsidR="00102C68" w:rsidRPr="00BE234D" w:rsidRDefault="00102C68" w:rsidP="00102C68">
      <w:pPr>
        <w:spacing w:before="120" w:after="120" w:line="288" w:lineRule="auto"/>
      </w:pPr>
      <w:r w:rsidRPr="00BE234D">
        <w:t>Haudalle asennettava muistomerkki on sijoitettava haudan rajojen sisäpuolelle. Hautamuistomerkin asentaminen on sallittu vain sulan maan aikana.</w:t>
      </w:r>
      <w:r>
        <w:t xml:space="preserve"> </w:t>
      </w:r>
      <w:r w:rsidRPr="00BE234D">
        <w:t>Muistomerkki on asennettava siten, ettei kaatumisen tai vieremän vaaraa ole.</w:t>
      </w:r>
      <w:r>
        <w:t xml:space="preserve"> Muistomerkin turvallisuudesta vastaa hautaoikeuden haltija. </w:t>
      </w:r>
      <w:r w:rsidRPr="00BE234D">
        <w:t xml:space="preserve">Seurakunta seuraa hautamuistomerkkien turvallisuutta ja antaa tarvittaessa kehotuksia puutteiden korjaamiseksi. Määräysten vastaisesti asennettu muistomerkki on seurakunnan kehotuksesta viipymättä korjattava tai poistettava. </w:t>
      </w:r>
    </w:p>
    <w:p w14:paraId="65E36BD1" w14:textId="77777777" w:rsidR="00102C68" w:rsidRPr="00BE234D" w:rsidRDefault="00102C68" w:rsidP="00102C68">
      <w:pPr>
        <w:spacing w:before="120" w:after="120" w:line="288" w:lineRule="auto"/>
      </w:pPr>
      <w:r w:rsidRPr="00BE234D">
        <w:t>Hautamuistomerkin tulee olla hautausmaalle tuotaessa valmiiksi tehty eikä se saa olla hautausmaalla paikoilleen asentamattomana kauemmin kuin työn suoritus vaatii. Työn päätyttyä hauta on heti siistittävä</w:t>
      </w:r>
      <w:r>
        <w:t xml:space="preserve"> ja viereisille haudoille aiheutuneet vahingot siistittävä ja korjattava. Asennuksesta vastaavan on raportoitava vahingoista seurakunnalle ja tarvittaessa sovittava korvauksista hautaoikeuden haltijoiden kanssa.</w:t>
      </w:r>
    </w:p>
    <w:p w14:paraId="60AC2344" w14:textId="77777777" w:rsidR="00102C68" w:rsidRDefault="00102C68" w:rsidP="00102C68">
      <w:pPr>
        <w:spacing w:before="120" w:after="120" w:line="288" w:lineRule="auto"/>
      </w:pPr>
      <w:r w:rsidRPr="00BE234D">
        <w:t>Haudan reunustaminen aidalla, kiveyksellä tai muuten on kielletty, jollei hautausmaan käyttösuunnitelma sitä salli.</w:t>
      </w:r>
      <w:r>
        <w:t xml:space="preserve"> </w:t>
      </w:r>
      <w:r w:rsidRPr="00BE234D">
        <w:t>Seurakunta voi määrätä haudalta poistettaviksi asiaankuulumattomat aidat, puut, pensaat ja muut kasvit.</w:t>
      </w:r>
    </w:p>
    <w:p w14:paraId="46D1C896" w14:textId="77777777" w:rsidR="00102C68" w:rsidRDefault="00102C68" w:rsidP="00102C68">
      <w:pPr>
        <w:spacing w:before="120" w:after="120" w:line="288" w:lineRule="auto"/>
      </w:pPr>
      <w:r w:rsidRPr="002A2554">
        <w:t xml:space="preserve">Seurakunnalle siirtyneet hautamuistomerkit inventoidaan Museoviraston ohjeiden </w:t>
      </w:r>
      <w:r w:rsidRPr="0075793A">
        <w:t>mukaisesti. Seurakunta pitää yllä rekisteriä kulttuurihistoriallisesti arvokkaista hautamuistomerkeistä.</w:t>
      </w:r>
    </w:p>
    <w:p w14:paraId="7908F702"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6336D35A" wp14:editId="495706D3">
                <wp:extent cx="5863590" cy="2855595"/>
                <wp:effectExtent l="7620" t="12065" r="5715" b="12700"/>
                <wp:docPr id="3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D2D8ADB" w14:textId="77777777" w:rsidR="00102C68" w:rsidRPr="00721BE3" w:rsidRDefault="00102C68" w:rsidP="00102C68">
                            <w:pPr>
                              <w:spacing w:before="120" w:after="120" w:line="288" w:lineRule="auto"/>
                              <w:rPr>
                                <w:sz w:val="21"/>
                                <w:szCs w:val="21"/>
                              </w:rPr>
                            </w:pPr>
                            <w:r w:rsidRPr="00721BE3">
                              <w:rPr>
                                <w:sz w:val="21"/>
                                <w:szCs w:val="21"/>
                              </w:rPr>
                              <w:t>Hautaustoimilaki 14 §</w:t>
                            </w:r>
                          </w:p>
                          <w:p w14:paraId="4734B26C" w14:textId="77777777" w:rsidR="00102C68" w:rsidRPr="00721BE3" w:rsidRDefault="00102C68" w:rsidP="00102C68">
                            <w:pPr>
                              <w:spacing w:before="120" w:after="120" w:line="288" w:lineRule="auto"/>
                              <w:rPr>
                                <w:sz w:val="21"/>
                                <w:szCs w:val="21"/>
                              </w:rPr>
                            </w:pPr>
                            <w:r w:rsidRPr="00721BE3">
                              <w:rPr>
                                <w:sz w:val="21"/>
                                <w:szCs w:val="21"/>
                              </w:rPr>
                              <w:t>Hautamuistomerkit</w:t>
                            </w:r>
                          </w:p>
                          <w:p w14:paraId="4BADC249" w14:textId="77777777" w:rsidR="00102C68" w:rsidRPr="00721BE3" w:rsidRDefault="00102C68" w:rsidP="00102C68">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64033752" w14:textId="77777777" w:rsidR="00102C68" w:rsidRPr="00721BE3" w:rsidRDefault="00102C68" w:rsidP="00102C68">
                            <w:pPr>
                              <w:spacing w:before="120" w:after="120" w:line="288" w:lineRule="auto"/>
                              <w:rPr>
                                <w:sz w:val="21"/>
                                <w:szCs w:val="21"/>
                              </w:rPr>
                            </w:pPr>
                            <w:r w:rsidRPr="00721BE3">
                              <w:rPr>
                                <w:sz w:val="21"/>
                                <w:szCs w:val="21"/>
                              </w:rPr>
                              <w:t>Haudalle sijoitettua muistomerkkiä ei saa poistaa ilman hautausmaan ylläpitäjän suostumusta.</w:t>
                            </w:r>
                          </w:p>
                          <w:p w14:paraId="6A6E2598" w14:textId="77777777" w:rsidR="00102C68" w:rsidRPr="00721BE3" w:rsidRDefault="00102C68" w:rsidP="00102C68">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wps:txbx>
                      <wps:bodyPr rot="0" vert="horz" wrap="square" lIns="91440" tIns="45720" rIns="91440" bIns="45720" anchor="t" anchorCtr="0" upright="1">
                        <a:spAutoFit/>
                      </wps:bodyPr>
                    </wps:wsp>
                  </a:graphicData>
                </a:graphic>
              </wp:inline>
            </w:drawing>
          </mc:Choice>
          <mc:Fallback>
            <w:pict>
              <v:shape w14:anchorId="6336D35A" id="_x0000_s105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IN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i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AwOINHQIAADQEAAAOAAAAAAAAAAAAAAAAAC4CAABkcnMvZTJvRG9jLnhtbFBLAQIt&#10;ABQABgAIAAAAIQDSRulr3QAAAAUBAAAPAAAAAAAAAAAAAAAAAHcEAABkcnMvZG93bnJldi54bWxQ&#10;SwUGAAAAAAQABADzAAAAgQUAAAAA&#10;">
                <v:textbox style="mso-fit-shape-to-text:t">
                  <w:txbxContent>
                    <w:p w14:paraId="2D2D8ADB" w14:textId="77777777" w:rsidR="00102C68" w:rsidRPr="00721BE3" w:rsidRDefault="00102C68" w:rsidP="00102C68">
                      <w:pPr>
                        <w:spacing w:before="120" w:after="120" w:line="288" w:lineRule="auto"/>
                        <w:rPr>
                          <w:sz w:val="21"/>
                          <w:szCs w:val="21"/>
                        </w:rPr>
                      </w:pPr>
                      <w:r w:rsidRPr="00721BE3">
                        <w:rPr>
                          <w:sz w:val="21"/>
                          <w:szCs w:val="21"/>
                        </w:rPr>
                        <w:t>Hautaustoimilaki 14 §</w:t>
                      </w:r>
                    </w:p>
                    <w:p w14:paraId="4734B26C" w14:textId="77777777" w:rsidR="00102C68" w:rsidRPr="00721BE3" w:rsidRDefault="00102C68" w:rsidP="00102C68">
                      <w:pPr>
                        <w:spacing w:before="120" w:after="120" w:line="288" w:lineRule="auto"/>
                        <w:rPr>
                          <w:sz w:val="21"/>
                          <w:szCs w:val="21"/>
                        </w:rPr>
                      </w:pPr>
                      <w:r w:rsidRPr="00721BE3">
                        <w:rPr>
                          <w:sz w:val="21"/>
                          <w:szCs w:val="21"/>
                        </w:rPr>
                        <w:t>Hautamuistomerkit</w:t>
                      </w:r>
                    </w:p>
                    <w:p w14:paraId="4BADC249" w14:textId="77777777" w:rsidR="00102C68" w:rsidRPr="00721BE3" w:rsidRDefault="00102C68" w:rsidP="00102C68">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64033752" w14:textId="77777777" w:rsidR="00102C68" w:rsidRPr="00721BE3" w:rsidRDefault="00102C68" w:rsidP="00102C68">
                      <w:pPr>
                        <w:spacing w:before="120" w:after="120" w:line="288" w:lineRule="auto"/>
                        <w:rPr>
                          <w:sz w:val="21"/>
                          <w:szCs w:val="21"/>
                        </w:rPr>
                      </w:pPr>
                      <w:r w:rsidRPr="00721BE3">
                        <w:rPr>
                          <w:sz w:val="21"/>
                          <w:szCs w:val="21"/>
                        </w:rPr>
                        <w:t>Haudalle sijoitettua muistomerkkiä ei saa poistaa ilman hautausmaan ylläpitäjän suostumusta.</w:t>
                      </w:r>
                    </w:p>
                    <w:p w14:paraId="6A6E2598" w14:textId="77777777" w:rsidR="00102C68" w:rsidRPr="00721BE3" w:rsidRDefault="00102C68" w:rsidP="00102C68">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v:textbox>
                <w10:anchorlock/>
              </v:shape>
            </w:pict>
          </mc:Fallback>
        </mc:AlternateContent>
      </w:r>
    </w:p>
    <w:p w14:paraId="67F903BB" w14:textId="77777777" w:rsidR="00102C68" w:rsidRDefault="00102C68" w:rsidP="00102C68">
      <w:pPr>
        <w:spacing w:before="120" w:after="120" w:line="288" w:lineRule="auto"/>
      </w:pPr>
      <w:r w:rsidRPr="00062677">
        <w:rPr>
          <w:noProof/>
        </w:rPr>
        <mc:AlternateContent>
          <mc:Choice Requires="wps">
            <w:drawing>
              <wp:inline distT="0" distB="0" distL="0" distR="0" wp14:anchorId="2AADB268" wp14:editId="64A20CE1">
                <wp:extent cx="5863590" cy="2855595"/>
                <wp:effectExtent l="7620" t="12065" r="5715" b="12700"/>
                <wp:docPr id="3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19AEE1E" w14:textId="77777777" w:rsidR="00102C68" w:rsidRPr="00721BE3" w:rsidRDefault="00102C68" w:rsidP="00102C68">
                            <w:pPr>
                              <w:spacing w:before="120" w:after="120" w:line="288" w:lineRule="auto"/>
                              <w:rPr>
                                <w:sz w:val="21"/>
                                <w:szCs w:val="21"/>
                              </w:rPr>
                            </w:pPr>
                            <w:r w:rsidRPr="00721BE3">
                              <w:rPr>
                                <w:sz w:val="21"/>
                                <w:szCs w:val="21"/>
                              </w:rPr>
                              <w:t>Kirkkojärjestys 3 luku 60 §</w:t>
                            </w:r>
                          </w:p>
                          <w:p w14:paraId="6FADBF99" w14:textId="77777777" w:rsidR="00102C68" w:rsidRPr="00721BE3" w:rsidRDefault="00102C68" w:rsidP="00102C68">
                            <w:pPr>
                              <w:spacing w:before="120" w:after="120" w:line="288" w:lineRule="auto"/>
                              <w:rPr>
                                <w:sz w:val="21"/>
                                <w:szCs w:val="21"/>
                              </w:rPr>
                            </w:pPr>
                            <w:r w:rsidRPr="00721BE3">
                              <w:rPr>
                                <w:sz w:val="21"/>
                                <w:szCs w:val="21"/>
                              </w:rPr>
                              <w:t>Muistomerkit</w:t>
                            </w:r>
                          </w:p>
                          <w:p w14:paraId="779C5474" w14:textId="77777777" w:rsidR="00102C68" w:rsidRPr="00721BE3" w:rsidRDefault="00102C68" w:rsidP="00102C68">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4360DA5B" w14:textId="77777777" w:rsidR="00102C68" w:rsidRPr="00721BE3" w:rsidRDefault="00102C68" w:rsidP="00102C68">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wps:txbx>
                      <wps:bodyPr rot="0" vert="horz" wrap="square" lIns="91440" tIns="45720" rIns="91440" bIns="45720" anchor="t" anchorCtr="0" upright="1">
                        <a:spAutoFit/>
                      </wps:bodyPr>
                    </wps:wsp>
                  </a:graphicData>
                </a:graphic>
              </wp:inline>
            </w:drawing>
          </mc:Choice>
          <mc:Fallback>
            <w:pict>
              <v:shape w14:anchorId="2AADB268" id="_x0000_s105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M9Gw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eQhRojEbqA6ELUIg3Rp1OjQAP7krCPZltz/2AlUnJkPltqzGE0mUefJmExvxmTg&#10;pWdz6RFWElTJA2fD8T4Ms7FzqLcNRToJ4o5autaJ7OesjvmTNFMPjmMUtX9pp1fPw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wrRDPRsCAAA0BAAADgAAAAAAAAAAAAAAAAAuAgAAZHJzL2Uyb0RvYy54bWxQSwECLQAU&#10;AAYACAAAACEA0kbpa90AAAAFAQAADwAAAAAAAAAAAAAAAAB1BAAAZHJzL2Rvd25yZXYueG1sUEsF&#10;BgAAAAAEAAQA8wAAAH8FAAAAAA==&#10;">
                <v:textbox style="mso-fit-shape-to-text:t">
                  <w:txbxContent>
                    <w:p w14:paraId="419AEE1E" w14:textId="77777777" w:rsidR="00102C68" w:rsidRPr="00721BE3" w:rsidRDefault="00102C68" w:rsidP="00102C68">
                      <w:pPr>
                        <w:spacing w:before="120" w:after="120" w:line="288" w:lineRule="auto"/>
                        <w:rPr>
                          <w:sz w:val="21"/>
                          <w:szCs w:val="21"/>
                        </w:rPr>
                      </w:pPr>
                      <w:r w:rsidRPr="00721BE3">
                        <w:rPr>
                          <w:sz w:val="21"/>
                          <w:szCs w:val="21"/>
                        </w:rPr>
                        <w:t>Kirkkojärjestys 3 luku 60 §</w:t>
                      </w:r>
                    </w:p>
                    <w:p w14:paraId="6FADBF99" w14:textId="77777777" w:rsidR="00102C68" w:rsidRPr="00721BE3" w:rsidRDefault="00102C68" w:rsidP="00102C68">
                      <w:pPr>
                        <w:spacing w:before="120" w:after="120" w:line="288" w:lineRule="auto"/>
                        <w:rPr>
                          <w:sz w:val="21"/>
                          <w:szCs w:val="21"/>
                        </w:rPr>
                      </w:pPr>
                      <w:r w:rsidRPr="00721BE3">
                        <w:rPr>
                          <w:sz w:val="21"/>
                          <w:szCs w:val="21"/>
                        </w:rPr>
                        <w:t>Muistomerkit</w:t>
                      </w:r>
                    </w:p>
                    <w:p w14:paraId="779C5474" w14:textId="77777777" w:rsidR="00102C68" w:rsidRPr="00721BE3" w:rsidRDefault="00102C68" w:rsidP="00102C68">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4360DA5B" w14:textId="77777777" w:rsidR="00102C68" w:rsidRPr="00721BE3" w:rsidRDefault="00102C68" w:rsidP="00102C68">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v:textbox>
                <w10:anchorlock/>
              </v:shape>
            </w:pict>
          </mc:Fallback>
        </mc:AlternateContent>
      </w:r>
    </w:p>
    <w:p w14:paraId="57110E73" w14:textId="77777777" w:rsidR="00102C68" w:rsidRDefault="00102C68" w:rsidP="00102C68">
      <w:pPr>
        <w:spacing w:before="120" w:after="120" w:line="288" w:lineRule="auto"/>
      </w:pPr>
      <w:r w:rsidRPr="00062677">
        <w:rPr>
          <w:noProof/>
        </w:rPr>
        <mc:AlternateContent>
          <mc:Choice Requires="wps">
            <w:drawing>
              <wp:inline distT="0" distB="0" distL="0" distR="0" wp14:anchorId="37D5106B" wp14:editId="03E3BC4E">
                <wp:extent cx="5863590" cy="2855595"/>
                <wp:effectExtent l="7620" t="12065" r="5715" b="12700"/>
                <wp:docPr id="3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EA11154" w14:textId="77777777" w:rsidR="00102C68" w:rsidRPr="00721BE3" w:rsidRDefault="00102C68" w:rsidP="00102C68">
                            <w:pPr>
                              <w:spacing w:before="120" w:after="120" w:line="288" w:lineRule="auto"/>
                              <w:rPr>
                                <w:sz w:val="21"/>
                                <w:szCs w:val="21"/>
                              </w:rPr>
                            </w:pPr>
                            <w:r w:rsidRPr="00721BE3">
                              <w:rPr>
                                <w:sz w:val="21"/>
                                <w:szCs w:val="21"/>
                              </w:rPr>
                              <w:t>Kirkkojärjestys 3 luku 61 §</w:t>
                            </w:r>
                          </w:p>
                          <w:p w14:paraId="3422C4EB" w14:textId="77777777" w:rsidR="00102C68" w:rsidRPr="00721BE3" w:rsidRDefault="00102C68" w:rsidP="00102C68">
                            <w:pPr>
                              <w:spacing w:before="120" w:after="120" w:line="288" w:lineRule="auto"/>
                              <w:rPr>
                                <w:sz w:val="21"/>
                                <w:szCs w:val="21"/>
                              </w:rPr>
                            </w:pPr>
                            <w:r w:rsidRPr="00721BE3">
                              <w:rPr>
                                <w:sz w:val="21"/>
                                <w:szCs w:val="21"/>
                              </w:rPr>
                              <w:t>Kulttuurihistoriallisesti arvokas omaisuus</w:t>
                            </w:r>
                          </w:p>
                          <w:p w14:paraId="34E93986" w14:textId="77777777" w:rsidR="00102C68" w:rsidRPr="00721BE3" w:rsidRDefault="00102C68" w:rsidP="00102C68">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wps:txbx>
                      <wps:bodyPr rot="0" vert="horz" wrap="square" lIns="91440" tIns="45720" rIns="91440" bIns="45720" anchor="t" anchorCtr="0" upright="1">
                        <a:spAutoFit/>
                      </wps:bodyPr>
                    </wps:wsp>
                  </a:graphicData>
                </a:graphic>
              </wp:inline>
            </w:drawing>
          </mc:Choice>
          <mc:Fallback>
            <w:pict>
              <v:shape w14:anchorId="37D5106B" id="_x0000_s105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R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Twk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Yvq20RsCAAA0BAAADgAAAAAAAAAAAAAAAAAuAgAAZHJzL2Uyb0RvYy54bWxQSwECLQAU&#10;AAYACAAAACEA0kbpa90AAAAFAQAADwAAAAAAAAAAAAAAAAB1BAAAZHJzL2Rvd25yZXYueG1sUEsF&#10;BgAAAAAEAAQA8wAAAH8FAAAAAA==&#10;">
                <v:textbox style="mso-fit-shape-to-text:t">
                  <w:txbxContent>
                    <w:p w14:paraId="6EA11154" w14:textId="77777777" w:rsidR="00102C68" w:rsidRPr="00721BE3" w:rsidRDefault="00102C68" w:rsidP="00102C68">
                      <w:pPr>
                        <w:spacing w:before="120" w:after="120" w:line="288" w:lineRule="auto"/>
                        <w:rPr>
                          <w:sz w:val="21"/>
                          <w:szCs w:val="21"/>
                        </w:rPr>
                      </w:pPr>
                      <w:r w:rsidRPr="00721BE3">
                        <w:rPr>
                          <w:sz w:val="21"/>
                          <w:szCs w:val="21"/>
                        </w:rPr>
                        <w:t>Kirkkojärjestys 3 luku 61 §</w:t>
                      </w:r>
                    </w:p>
                    <w:p w14:paraId="3422C4EB" w14:textId="77777777" w:rsidR="00102C68" w:rsidRPr="00721BE3" w:rsidRDefault="00102C68" w:rsidP="00102C68">
                      <w:pPr>
                        <w:spacing w:before="120" w:after="120" w:line="288" w:lineRule="auto"/>
                        <w:rPr>
                          <w:sz w:val="21"/>
                          <w:szCs w:val="21"/>
                        </w:rPr>
                      </w:pPr>
                      <w:r w:rsidRPr="00721BE3">
                        <w:rPr>
                          <w:sz w:val="21"/>
                          <w:szCs w:val="21"/>
                        </w:rPr>
                        <w:t>Kulttuurihistoriallisesti arvokas omaisuus</w:t>
                      </w:r>
                    </w:p>
                    <w:p w14:paraId="34E93986" w14:textId="77777777" w:rsidR="00102C68" w:rsidRPr="00721BE3" w:rsidRDefault="00102C68" w:rsidP="00102C68">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v:textbox>
                <w10:anchorlock/>
              </v:shape>
            </w:pict>
          </mc:Fallback>
        </mc:AlternateContent>
      </w:r>
    </w:p>
    <w:p w14:paraId="446432BC" w14:textId="77777777" w:rsidR="00102C68" w:rsidRPr="00757DC6" w:rsidRDefault="00102C68" w:rsidP="00102C68">
      <w:pPr>
        <w:pStyle w:val="Otsikko3"/>
        <w:spacing w:line="288" w:lineRule="auto"/>
      </w:pPr>
      <w:bookmarkStart w:id="27" w:name="_Toc532225608"/>
      <w:bookmarkStart w:id="28" w:name="_Toc4743917"/>
      <w:bookmarkStart w:id="29" w:name="_Toc5108617"/>
      <w:bookmarkStart w:id="30" w:name="_Toc133312084"/>
      <w:bookmarkStart w:id="31" w:name="_Toc134450944"/>
      <w:bookmarkStart w:id="32" w:name="_Hlk523727191"/>
      <w:bookmarkStart w:id="33" w:name="_Hlk12283227"/>
      <w:bookmarkStart w:id="34" w:name="_Hlk523727217"/>
      <w:bookmarkStart w:id="35" w:name="_Toc532225611"/>
      <w:bookmarkStart w:id="36" w:name="_Toc4743920"/>
      <w:bookmarkStart w:id="37" w:name="_Toc5108620"/>
      <w:r>
        <w:t>11</w:t>
      </w:r>
      <w:r w:rsidRPr="00757DC6">
        <w:t xml:space="preserve"> § </w:t>
      </w:r>
      <w:bookmarkEnd w:id="27"/>
      <w:bookmarkEnd w:id="28"/>
      <w:bookmarkEnd w:id="29"/>
      <w:r>
        <w:t>Hautakirjanpito</w:t>
      </w:r>
      <w:bookmarkEnd w:id="30"/>
      <w:bookmarkEnd w:id="31"/>
    </w:p>
    <w:p w14:paraId="52FB31C9" w14:textId="77777777" w:rsidR="00102C68" w:rsidRDefault="00102C68" w:rsidP="00102C68">
      <w:pPr>
        <w:spacing w:before="120" w:after="120" w:line="288" w:lineRule="auto"/>
      </w:pPr>
      <w:bookmarkStart w:id="38" w:name="_Toc532225609"/>
      <w:bookmarkStart w:id="39" w:name="_Toc4743918"/>
      <w:bookmarkStart w:id="40" w:name="_Toc5108618"/>
      <w:bookmarkEnd w:id="32"/>
      <w:bookmarkEnd w:id="33"/>
      <w:r>
        <w:t xml:space="preserve">Hautarekisteriin merkitään hautaustoimilain 12 §:ssä edellytettyjen tietojen lisäksi </w:t>
      </w:r>
      <w:r w:rsidRPr="003576A4">
        <w:t>hautaoikeuden haltijan nimi</w:t>
      </w:r>
      <w:r>
        <w:t>, mikäli se on ilmoitettu seurakunnalle, hänen</w:t>
      </w:r>
      <w:r w:rsidRPr="003576A4">
        <w:t xml:space="preserve"> postiosoit</w:t>
      </w:r>
      <w:r>
        <w:t>teensa sekä</w:t>
      </w:r>
      <w:r w:rsidRPr="003576A4">
        <w:t xml:space="preserve"> hautaoikeuden voimassaoloaika. Lisäksi rekisteriin merkitä</w:t>
      </w:r>
      <w:r>
        <w:t>än</w:t>
      </w:r>
      <w:r w:rsidRPr="003576A4">
        <w:t xml:space="preserve"> hautausmaalla olevat taiteellisesti tai historiallisesti arvokkaat muistomerkit ja niiden sijainti.</w:t>
      </w:r>
      <w:r>
        <w:t xml:space="preserve"> </w:t>
      </w:r>
    </w:p>
    <w:p w14:paraId="09B1BD8C" w14:textId="77777777" w:rsidR="00102C68" w:rsidRDefault="00102C68" w:rsidP="00102C68">
      <w:pPr>
        <w:spacing w:before="120" w:after="120" w:line="288" w:lineRule="auto"/>
      </w:pPr>
      <w:r>
        <w:lastRenderedPageBreak/>
        <w:t>Hautarekisteriin merkitään mahdollinen hautaa luovutettaessa tehty sopimus hautaoikeuden haltijasta sekä siitä, keitä hautaan voidaan haudata.</w:t>
      </w:r>
    </w:p>
    <w:p w14:paraId="02C148F4" w14:textId="77777777" w:rsidR="00102C68" w:rsidRDefault="00102C68" w:rsidP="00102C68">
      <w:pPr>
        <w:spacing w:before="120" w:after="120" w:line="288" w:lineRule="auto"/>
      </w:pPr>
      <w:r w:rsidRPr="00062677">
        <w:rPr>
          <w:noProof/>
        </w:rPr>
        <mc:AlternateContent>
          <mc:Choice Requires="wps">
            <w:drawing>
              <wp:inline distT="0" distB="0" distL="0" distR="0" wp14:anchorId="52BBB13C" wp14:editId="058B2DC8">
                <wp:extent cx="5863590" cy="2855595"/>
                <wp:effectExtent l="7620" t="12065" r="5715" b="12700"/>
                <wp:docPr id="3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7763B55" w14:textId="77777777" w:rsidR="00102C68" w:rsidRPr="00721BE3" w:rsidRDefault="00102C68" w:rsidP="00102C68">
                            <w:pPr>
                              <w:spacing w:before="120" w:after="120" w:line="288" w:lineRule="auto"/>
                              <w:rPr>
                                <w:sz w:val="21"/>
                                <w:szCs w:val="21"/>
                              </w:rPr>
                            </w:pPr>
                            <w:r w:rsidRPr="00721BE3">
                              <w:rPr>
                                <w:sz w:val="21"/>
                                <w:szCs w:val="21"/>
                              </w:rPr>
                              <w:t>Hautaustoimilaki 12 §</w:t>
                            </w:r>
                          </w:p>
                          <w:p w14:paraId="2DCEE61A" w14:textId="77777777" w:rsidR="00102C68" w:rsidRPr="00721BE3" w:rsidRDefault="00102C68" w:rsidP="00102C68">
                            <w:pPr>
                              <w:spacing w:before="120" w:after="120" w:line="288" w:lineRule="auto"/>
                              <w:rPr>
                                <w:sz w:val="21"/>
                                <w:szCs w:val="21"/>
                              </w:rPr>
                            </w:pPr>
                            <w:r w:rsidRPr="00721BE3">
                              <w:rPr>
                                <w:sz w:val="21"/>
                                <w:szCs w:val="21"/>
                              </w:rPr>
                              <w:t>Hautarekisteri</w:t>
                            </w:r>
                          </w:p>
                          <w:p w14:paraId="755E2C17" w14:textId="77777777" w:rsidR="00102C68" w:rsidRPr="00721BE3" w:rsidRDefault="00102C68" w:rsidP="00102C68">
                            <w:pPr>
                              <w:spacing w:before="120" w:after="120" w:line="288" w:lineRule="auto"/>
                              <w:rPr>
                                <w:sz w:val="21"/>
                                <w:szCs w:val="21"/>
                              </w:rPr>
                            </w:pPr>
                            <w:r w:rsidRPr="00721BE3">
                              <w:rPr>
                                <w:sz w:val="21"/>
                                <w:szCs w:val="21"/>
                              </w:rPr>
                              <w:t xml:space="preserve">Hautausmaan ylläpitäjän on pidettävä rekisteriä, josta ilmenevät </w:t>
                            </w:r>
                            <w:bookmarkStart w:id="41" w:name="_Hlk133220367"/>
                            <w:r w:rsidRPr="00721BE3">
                              <w:rPr>
                                <w:sz w:val="21"/>
                                <w:szCs w:val="21"/>
                              </w:rPr>
                              <w:t>vainajan:</w:t>
                            </w:r>
                          </w:p>
                          <w:p w14:paraId="38CE547C" w14:textId="77777777" w:rsidR="00102C68" w:rsidRPr="00721BE3" w:rsidRDefault="00102C68" w:rsidP="00102C68">
                            <w:pPr>
                              <w:spacing w:before="40" w:after="40" w:line="288" w:lineRule="auto"/>
                              <w:rPr>
                                <w:sz w:val="21"/>
                                <w:szCs w:val="21"/>
                              </w:rPr>
                            </w:pPr>
                            <w:r w:rsidRPr="00721BE3">
                              <w:rPr>
                                <w:sz w:val="21"/>
                                <w:szCs w:val="21"/>
                              </w:rPr>
                              <w:t>1) sukunimi ja etunimet;</w:t>
                            </w:r>
                          </w:p>
                          <w:p w14:paraId="5E8BE2B3" w14:textId="77777777" w:rsidR="00102C68" w:rsidRPr="00721BE3" w:rsidRDefault="00102C68" w:rsidP="00102C68">
                            <w:pPr>
                              <w:spacing w:before="40" w:after="40" w:line="288" w:lineRule="auto"/>
                              <w:rPr>
                                <w:sz w:val="21"/>
                                <w:szCs w:val="21"/>
                              </w:rPr>
                            </w:pPr>
                            <w:r w:rsidRPr="00721BE3">
                              <w:rPr>
                                <w:sz w:val="21"/>
                                <w:szCs w:val="21"/>
                              </w:rPr>
                              <w:t>2) syntymäaika tai henkilötunnus;</w:t>
                            </w:r>
                          </w:p>
                          <w:p w14:paraId="3784DC12" w14:textId="77777777" w:rsidR="00102C68" w:rsidRPr="00721BE3" w:rsidRDefault="00102C68" w:rsidP="00102C68">
                            <w:pPr>
                              <w:spacing w:before="40" w:after="40" w:line="288" w:lineRule="auto"/>
                              <w:rPr>
                                <w:sz w:val="21"/>
                                <w:szCs w:val="21"/>
                              </w:rPr>
                            </w:pPr>
                            <w:r w:rsidRPr="00721BE3">
                              <w:rPr>
                                <w:sz w:val="21"/>
                                <w:szCs w:val="21"/>
                              </w:rPr>
                              <w:t>3) kuolinaika;</w:t>
                            </w:r>
                          </w:p>
                          <w:p w14:paraId="7EFB7FB8" w14:textId="77777777" w:rsidR="00102C68" w:rsidRPr="00721BE3" w:rsidRDefault="00102C68" w:rsidP="00102C68">
                            <w:pPr>
                              <w:spacing w:before="40" w:after="40" w:line="288" w:lineRule="auto"/>
                              <w:rPr>
                                <w:sz w:val="21"/>
                                <w:szCs w:val="21"/>
                              </w:rPr>
                            </w:pPr>
                            <w:r w:rsidRPr="00721BE3">
                              <w:rPr>
                                <w:sz w:val="21"/>
                                <w:szCs w:val="21"/>
                              </w:rPr>
                              <w:t>4) hautaamisajankohta;</w:t>
                            </w:r>
                          </w:p>
                          <w:p w14:paraId="115FA63D" w14:textId="77777777" w:rsidR="00102C68" w:rsidRPr="00721BE3" w:rsidRDefault="00102C68" w:rsidP="00102C68">
                            <w:pPr>
                              <w:spacing w:before="40" w:after="40" w:line="288" w:lineRule="auto"/>
                              <w:rPr>
                                <w:sz w:val="21"/>
                                <w:szCs w:val="21"/>
                              </w:rPr>
                            </w:pPr>
                            <w:r w:rsidRPr="00721BE3">
                              <w:rPr>
                                <w:sz w:val="21"/>
                                <w:szCs w:val="21"/>
                              </w:rPr>
                              <w:t>5) hautaamistapa; sekä</w:t>
                            </w:r>
                          </w:p>
                          <w:p w14:paraId="1D793752" w14:textId="77777777" w:rsidR="00102C68" w:rsidRPr="00721BE3" w:rsidRDefault="00102C68" w:rsidP="00102C68">
                            <w:pPr>
                              <w:spacing w:before="40" w:after="40" w:line="288" w:lineRule="auto"/>
                              <w:rPr>
                                <w:sz w:val="21"/>
                                <w:szCs w:val="21"/>
                              </w:rPr>
                            </w:pPr>
                            <w:r w:rsidRPr="00721BE3">
                              <w:rPr>
                                <w:sz w:val="21"/>
                                <w:szCs w:val="21"/>
                              </w:rPr>
                              <w:t>6) haudan sijainti.</w:t>
                            </w:r>
                          </w:p>
                          <w:bookmarkEnd w:id="41"/>
                          <w:p w14:paraId="4E4C115D" w14:textId="77777777" w:rsidR="00102C68" w:rsidRPr="00721BE3" w:rsidRDefault="00102C68" w:rsidP="00102C68">
                            <w:pPr>
                              <w:spacing w:before="120" w:after="120" w:line="288" w:lineRule="auto"/>
                              <w:rPr>
                                <w:sz w:val="21"/>
                                <w:szCs w:val="21"/>
                              </w:rPr>
                            </w:pPr>
                            <w:r w:rsidRPr="00721BE3">
                              <w:rPr>
                                <w:sz w:val="21"/>
                                <w:szCs w:val="21"/>
                              </w:rPr>
                              <w:t xml:space="preserve">Rekisteriin voidaan merkitä myös </w:t>
                            </w:r>
                            <w:bookmarkStart w:id="42"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2"/>
                          </w:p>
                          <w:p w14:paraId="57430F0D" w14:textId="77777777" w:rsidR="00102C68" w:rsidRPr="00721BE3" w:rsidRDefault="00102C68" w:rsidP="00102C68">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2A53FA3" w14:textId="77777777" w:rsidR="00102C68" w:rsidRPr="00721BE3" w:rsidRDefault="00102C68" w:rsidP="00102C68">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wps:txbx>
                      <wps:bodyPr rot="0" vert="horz" wrap="square" lIns="91440" tIns="45720" rIns="91440" bIns="45720" anchor="t" anchorCtr="0" upright="1">
                        <a:spAutoFit/>
                      </wps:bodyPr>
                    </wps:wsp>
                  </a:graphicData>
                </a:graphic>
              </wp:inline>
            </w:drawing>
          </mc:Choice>
          <mc:Fallback>
            <w:pict>
              <v:shape w14:anchorId="52BBB13C" id="_x0000_s105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g/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w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Mv2D8cAgAANAQAAA4AAAAAAAAAAAAAAAAALgIAAGRycy9lMm9Eb2MueG1sUEsBAi0A&#10;FAAGAAgAAAAhANJG6WvdAAAABQEAAA8AAAAAAAAAAAAAAAAAdgQAAGRycy9kb3ducmV2LnhtbFBL&#10;BQYAAAAABAAEAPMAAACABQAAAAA=&#10;">
                <v:textbox style="mso-fit-shape-to-text:t">
                  <w:txbxContent>
                    <w:p w14:paraId="17763B55" w14:textId="77777777" w:rsidR="00102C68" w:rsidRPr="00721BE3" w:rsidRDefault="00102C68" w:rsidP="00102C68">
                      <w:pPr>
                        <w:spacing w:before="120" w:after="120" w:line="288" w:lineRule="auto"/>
                        <w:rPr>
                          <w:sz w:val="21"/>
                          <w:szCs w:val="21"/>
                        </w:rPr>
                      </w:pPr>
                      <w:r w:rsidRPr="00721BE3">
                        <w:rPr>
                          <w:sz w:val="21"/>
                          <w:szCs w:val="21"/>
                        </w:rPr>
                        <w:t>Hautaustoimilaki 12 §</w:t>
                      </w:r>
                    </w:p>
                    <w:p w14:paraId="2DCEE61A" w14:textId="77777777" w:rsidR="00102C68" w:rsidRPr="00721BE3" w:rsidRDefault="00102C68" w:rsidP="00102C68">
                      <w:pPr>
                        <w:spacing w:before="120" w:after="120" w:line="288" w:lineRule="auto"/>
                        <w:rPr>
                          <w:sz w:val="21"/>
                          <w:szCs w:val="21"/>
                        </w:rPr>
                      </w:pPr>
                      <w:r w:rsidRPr="00721BE3">
                        <w:rPr>
                          <w:sz w:val="21"/>
                          <w:szCs w:val="21"/>
                        </w:rPr>
                        <w:t>Hautarekisteri</w:t>
                      </w:r>
                    </w:p>
                    <w:p w14:paraId="755E2C17" w14:textId="77777777" w:rsidR="00102C68" w:rsidRPr="00721BE3" w:rsidRDefault="00102C68" w:rsidP="00102C68">
                      <w:pPr>
                        <w:spacing w:before="120" w:after="120" w:line="288" w:lineRule="auto"/>
                        <w:rPr>
                          <w:sz w:val="21"/>
                          <w:szCs w:val="21"/>
                        </w:rPr>
                      </w:pPr>
                      <w:r w:rsidRPr="00721BE3">
                        <w:rPr>
                          <w:sz w:val="21"/>
                          <w:szCs w:val="21"/>
                        </w:rPr>
                        <w:t xml:space="preserve">Hautausmaan ylläpitäjän on pidettävä rekisteriä, josta ilmenevät </w:t>
                      </w:r>
                      <w:bookmarkStart w:id="43" w:name="_Hlk133220367"/>
                      <w:r w:rsidRPr="00721BE3">
                        <w:rPr>
                          <w:sz w:val="21"/>
                          <w:szCs w:val="21"/>
                        </w:rPr>
                        <w:t>vainajan:</w:t>
                      </w:r>
                    </w:p>
                    <w:p w14:paraId="38CE547C" w14:textId="77777777" w:rsidR="00102C68" w:rsidRPr="00721BE3" w:rsidRDefault="00102C68" w:rsidP="00102C68">
                      <w:pPr>
                        <w:spacing w:before="40" w:after="40" w:line="288" w:lineRule="auto"/>
                        <w:rPr>
                          <w:sz w:val="21"/>
                          <w:szCs w:val="21"/>
                        </w:rPr>
                      </w:pPr>
                      <w:r w:rsidRPr="00721BE3">
                        <w:rPr>
                          <w:sz w:val="21"/>
                          <w:szCs w:val="21"/>
                        </w:rPr>
                        <w:t>1) sukunimi ja etunimet;</w:t>
                      </w:r>
                    </w:p>
                    <w:p w14:paraId="5E8BE2B3" w14:textId="77777777" w:rsidR="00102C68" w:rsidRPr="00721BE3" w:rsidRDefault="00102C68" w:rsidP="00102C68">
                      <w:pPr>
                        <w:spacing w:before="40" w:after="40" w:line="288" w:lineRule="auto"/>
                        <w:rPr>
                          <w:sz w:val="21"/>
                          <w:szCs w:val="21"/>
                        </w:rPr>
                      </w:pPr>
                      <w:r w:rsidRPr="00721BE3">
                        <w:rPr>
                          <w:sz w:val="21"/>
                          <w:szCs w:val="21"/>
                        </w:rPr>
                        <w:t>2) syntymäaika tai henkilötunnus;</w:t>
                      </w:r>
                    </w:p>
                    <w:p w14:paraId="3784DC12" w14:textId="77777777" w:rsidR="00102C68" w:rsidRPr="00721BE3" w:rsidRDefault="00102C68" w:rsidP="00102C68">
                      <w:pPr>
                        <w:spacing w:before="40" w:after="40" w:line="288" w:lineRule="auto"/>
                        <w:rPr>
                          <w:sz w:val="21"/>
                          <w:szCs w:val="21"/>
                        </w:rPr>
                      </w:pPr>
                      <w:r w:rsidRPr="00721BE3">
                        <w:rPr>
                          <w:sz w:val="21"/>
                          <w:szCs w:val="21"/>
                        </w:rPr>
                        <w:t>3) kuolinaika;</w:t>
                      </w:r>
                    </w:p>
                    <w:p w14:paraId="7EFB7FB8" w14:textId="77777777" w:rsidR="00102C68" w:rsidRPr="00721BE3" w:rsidRDefault="00102C68" w:rsidP="00102C68">
                      <w:pPr>
                        <w:spacing w:before="40" w:after="40" w:line="288" w:lineRule="auto"/>
                        <w:rPr>
                          <w:sz w:val="21"/>
                          <w:szCs w:val="21"/>
                        </w:rPr>
                      </w:pPr>
                      <w:r w:rsidRPr="00721BE3">
                        <w:rPr>
                          <w:sz w:val="21"/>
                          <w:szCs w:val="21"/>
                        </w:rPr>
                        <w:t>4) hautaamisajankohta;</w:t>
                      </w:r>
                    </w:p>
                    <w:p w14:paraId="115FA63D" w14:textId="77777777" w:rsidR="00102C68" w:rsidRPr="00721BE3" w:rsidRDefault="00102C68" w:rsidP="00102C68">
                      <w:pPr>
                        <w:spacing w:before="40" w:after="40" w:line="288" w:lineRule="auto"/>
                        <w:rPr>
                          <w:sz w:val="21"/>
                          <w:szCs w:val="21"/>
                        </w:rPr>
                      </w:pPr>
                      <w:r w:rsidRPr="00721BE3">
                        <w:rPr>
                          <w:sz w:val="21"/>
                          <w:szCs w:val="21"/>
                        </w:rPr>
                        <w:t>5) hautaamistapa; sekä</w:t>
                      </w:r>
                    </w:p>
                    <w:p w14:paraId="1D793752" w14:textId="77777777" w:rsidR="00102C68" w:rsidRPr="00721BE3" w:rsidRDefault="00102C68" w:rsidP="00102C68">
                      <w:pPr>
                        <w:spacing w:before="40" w:after="40" w:line="288" w:lineRule="auto"/>
                        <w:rPr>
                          <w:sz w:val="21"/>
                          <w:szCs w:val="21"/>
                        </w:rPr>
                      </w:pPr>
                      <w:r w:rsidRPr="00721BE3">
                        <w:rPr>
                          <w:sz w:val="21"/>
                          <w:szCs w:val="21"/>
                        </w:rPr>
                        <w:t>6) haudan sijainti.</w:t>
                      </w:r>
                    </w:p>
                    <w:bookmarkEnd w:id="43"/>
                    <w:p w14:paraId="4E4C115D" w14:textId="77777777" w:rsidR="00102C68" w:rsidRPr="00721BE3" w:rsidRDefault="00102C68" w:rsidP="00102C68">
                      <w:pPr>
                        <w:spacing w:before="120" w:after="120" w:line="288" w:lineRule="auto"/>
                        <w:rPr>
                          <w:sz w:val="21"/>
                          <w:szCs w:val="21"/>
                        </w:rPr>
                      </w:pPr>
                      <w:r w:rsidRPr="00721BE3">
                        <w:rPr>
                          <w:sz w:val="21"/>
                          <w:szCs w:val="21"/>
                        </w:rPr>
                        <w:t xml:space="preserve">Rekisteriin voidaan merkitä myös </w:t>
                      </w:r>
                      <w:bookmarkStart w:id="44"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4"/>
                    </w:p>
                    <w:p w14:paraId="57430F0D" w14:textId="77777777" w:rsidR="00102C68" w:rsidRPr="00721BE3" w:rsidRDefault="00102C68" w:rsidP="00102C68">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2A53FA3" w14:textId="77777777" w:rsidR="00102C68" w:rsidRPr="00721BE3" w:rsidRDefault="00102C68" w:rsidP="00102C68">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v:textbox>
                <w10:anchorlock/>
              </v:shape>
            </w:pict>
          </mc:Fallback>
        </mc:AlternateContent>
      </w:r>
    </w:p>
    <w:p w14:paraId="4C1868BF" w14:textId="77777777" w:rsidR="00102C68" w:rsidRDefault="00102C68" w:rsidP="00102C68">
      <w:pPr>
        <w:spacing w:before="120" w:after="120" w:line="288" w:lineRule="auto"/>
      </w:pPr>
      <w:r w:rsidRPr="00062677">
        <w:rPr>
          <w:noProof/>
        </w:rPr>
        <mc:AlternateContent>
          <mc:Choice Requires="wps">
            <w:drawing>
              <wp:inline distT="0" distB="0" distL="0" distR="0" wp14:anchorId="4768031C" wp14:editId="7C4C1E83">
                <wp:extent cx="5863590" cy="2855595"/>
                <wp:effectExtent l="7620" t="12065" r="5715" b="12700"/>
                <wp:docPr id="1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4372ED3" w14:textId="77777777" w:rsidR="00102C68" w:rsidRPr="00721BE3" w:rsidRDefault="00102C68" w:rsidP="00102C68">
                            <w:pPr>
                              <w:spacing w:before="120" w:after="120" w:line="288" w:lineRule="auto"/>
                              <w:rPr>
                                <w:sz w:val="21"/>
                                <w:szCs w:val="21"/>
                              </w:rPr>
                            </w:pPr>
                            <w:r w:rsidRPr="00721BE3">
                              <w:rPr>
                                <w:sz w:val="21"/>
                                <w:szCs w:val="21"/>
                              </w:rPr>
                              <w:t xml:space="preserve">Kirkkolaki 3 luku 31 § 2 </w:t>
                            </w:r>
                            <w:proofErr w:type="spellStart"/>
                            <w:r w:rsidRPr="00721BE3">
                              <w:rPr>
                                <w:sz w:val="21"/>
                                <w:szCs w:val="21"/>
                              </w:rPr>
                              <w:t>mom</w:t>
                            </w:r>
                            <w:proofErr w:type="spellEnd"/>
                          </w:p>
                          <w:p w14:paraId="640C499D" w14:textId="77777777" w:rsidR="00102C68" w:rsidRPr="00721BE3" w:rsidRDefault="00102C68" w:rsidP="00102C68">
                            <w:pPr>
                              <w:spacing w:before="120" w:after="120" w:line="288" w:lineRule="auto"/>
                              <w:rPr>
                                <w:sz w:val="21"/>
                                <w:szCs w:val="21"/>
                              </w:rPr>
                            </w:pPr>
                            <w:r w:rsidRPr="00721BE3">
                              <w:rPr>
                                <w:sz w:val="21"/>
                                <w:szCs w:val="21"/>
                              </w:rPr>
                              <w:t>Hautaoikeuden haltija</w:t>
                            </w:r>
                          </w:p>
                          <w:p w14:paraId="4670FAA1" w14:textId="77777777" w:rsidR="00102C68" w:rsidRPr="00721BE3" w:rsidRDefault="00102C68" w:rsidP="00102C68">
                            <w:pPr>
                              <w:spacing w:before="120" w:after="120" w:line="288" w:lineRule="auto"/>
                              <w:rPr>
                                <w:sz w:val="21"/>
                                <w:szCs w:val="21"/>
                              </w:rPr>
                            </w:pPr>
                            <w:r w:rsidRPr="00721BE3">
                              <w:rPr>
                                <w:sz w:val="21"/>
                                <w:szCs w:val="21"/>
                              </w:rPr>
                              <w:t xml:space="preserve">Hautaa luovutettaessa sovitaan hautaoikeuden haltijasta. Jos sopimusta ei ole tehty vuoden kuluessa haudan luovutuspäivästä tai jos tehtyä sopimusta ei voida olosuhteiden muuttumisen </w:t>
                            </w:r>
                            <w:proofErr w:type="gramStart"/>
                            <w:r w:rsidRPr="00721BE3">
                              <w:rPr>
                                <w:sz w:val="21"/>
                                <w:szCs w:val="21"/>
                              </w:rPr>
                              <w:t>johdosta</w:t>
                            </w:r>
                            <w:proofErr w:type="gramEnd"/>
                            <w:r w:rsidRPr="00721BE3">
                              <w:rPr>
                                <w:sz w:val="21"/>
                                <w:szCs w:val="21"/>
                              </w:rPr>
                              <w:t xml:space="preserve">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wps:txbx>
                      <wps:bodyPr rot="0" vert="horz" wrap="square" lIns="91440" tIns="45720" rIns="91440" bIns="45720" anchor="t" anchorCtr="0" upright="1">
                        <a:spAutoFit/>
                      </wps:bodyPr>
                    </wps:wsp>
                  </a:graphicData>
                </a:graphic>
              </wp:inline>
            </w:drawing>
          </mc:Choice>
          <mc:Fallback>
            <w:pict>
              <v:shape w14:anchorId="4768031C" id="_x0000_s105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3T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Yd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NhLdMcAgAANAQAAA4AAAAAAAAAAAAAAAAALgIAAGRycy9lMm9Eb2MueG1sUEsBAi0A&#10;FAAGAAgAAAAhANJG6WvdAAAABQEAAA8AAAAAAAAAAAAAAAAAdgQAAGRycy9kb3ducmV2LnhtbFBL&#10;BQYAAAAABAAEAPMAAACABQAAAAA=&#10;">
                <v:textbox style="mso-fit-shape-to-text:t">
                  <w:txbxContent>
                    <w:p w14:paraId="54372ED3" w14:textId="77777777" w:rsidR="00102C68" w:rsidRPr="00721BE3" w:rsidRDefault="00102C68" w:rsidP="00102C68">
                      <w:pPr>
                        <w:spacing w:before="120" w:after="120" w:line="288" w:lineRule="auto"/>
                        <w:rPr>
                          <w:sz w:val="21"/>
                          <w:szCs w:val="21"/>
                        </w:rPr>
                      </w:pPr>
                      <w:r w:rsidRPr="00721BE3">
                        <w:rPr>
                          <w:sz w:val="21"/>
                          <w:szCs w:val="21"/>
                        </w:rPr>
                        <w:t xml:space="preserve">Kirkkolaki 3 luku 31 § 2 </w:t>
                      </w:r>
                      <w:proofErr w:type="spellStart"/>
                      <w:r w:rsidRPr="00721BE3">
                        <w:rPr>
                          <w:sz w:val="21"/>
                          <w:szCs w:val="21"/>
                        </w:rPr>
                        <w:t>mom</w:t>
                      </w:r>
                      <w:proofErr w:type="spellEnd"/>
                    </w:p>
                    <w:p w14:paraId="640C499D" w14:textId="77777777" w:rsidR="00102C68" w:rsidRPr="00721BE3" w:rsidRDefault="00102C68" w:rsidP="00102C68">
                      <w:pPr>
                        <w:spacing w:before="120" w:after="120" w:line="288" w:lineRule="auto"/>
                        <w:rPr>
                          <w:sz w:val="21"/>
                          <w:szCs w:val="21"/>
                        </w:rPr>
                      </w:pPr>
                      <w:r w:rsidRPr="00721BE3">
                        <w:rPr>
                          <w:sz w:val="21"/>
                          <w:szCs w:val="21"/>
                        </w:rPr>
                        <w:t>Hautaoikeuden haltija</w:t>
                      </w:r>
                    </w:p>
                    <w:p w14:paraId="4670FAA1" w14:textId="77777777" w:rsidR="00102C68" w:rsidRPr="00721BE3" w:rsidRDefault="00102C68" w:rsidP="00102C68">
                      <w:pPr>
                        <w:spacing w:before="120" w:after="120" w:line="288" w:lineRule="auto"/>
                        <w:rPr>
                          <w:sz w:val="21"/>
                          <w:szCs w:val="21"/>
                        </w:rPr>
                      </w:pPr>
                      <w:r w:rsidRPr="00721BE3">
                        <w:rPr>
                          <w:sz w:val="21"/>
                          <w:szCs w:val="21"/>
                        </w:rPr>
                        <w:t xml:space="preserve">Hautaa luovutettaessa sovitaan hautaoikeuden haltijasta. Jos sopimusta ei ole tehty vuoden kuluessa haudan luovutuspäivästä tai jos tehtyä sopimusta ei voida olosuhteiden muuttumisen </w:t>
                      </w:r>
                      <w:proofErr w:type="gramStart"/>
                      <w:r w:rsidRPr="00721BE3">
                        <w:rPr>
                          <w:sz w:val="21"/>
                          <w:szCs w:val="21"/>
                        </w:rPr>
                        <w:t>johdosta</w:t>
                      </w:r>
                      <w:proofErr w:type="gramEnd"/>
                      <w:r w:rsidRPr="00721BE3">
                        <w:rPr>
                          <w:sz w:val="21"/>
                          <w:szCs w:val="21"/>
                        </w:rPr>
                        <w:t xml:space="preserve">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v:textbox>
                <w10:anchorlock/>
              </v:shape>
            </w:pict>
          </mc:Fallback>
        </mc:AlternateContent>
      </w:r>
    </w:p>
    <w:p w14:paraId="5F773264"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0F3B8386" wp14:editId="79316FF0">
                <wp:extent cx="5863590" cy="2855595"/>
                <wp:effectExtent l="7620" t="12065" r="5715" b="12700"/>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27FFD77" w14:textId="77777777" w:rsidR="00102C68" w:rsidRPr="00721BE3" w:rsidRDefault="00102C68" w:rsidP="00102C68">
                            <w:pPr>
                              <w:spacing w:before="120" w:after="120" w:line="288" w:lineRule="auto"/>
                              <w:rPr>
                                <w:sz w:val="21"/>
                                <w:szCs w:val="21"/>
                              </w:rPr>
                            </w:pPr>
                            <w:r w:rsidRPr="00721BE3">
                              <w:rPr>
                                <w:sz w:val="21"/>
                                <w:szCs w:val="21"/>
                              </w:rPr>
                              <w:t>Kirkkolaki 3 luku 32 §</w:t>
                            </w:r>
                            <w:r>
                              <w:rPr>
                                <w:sz w:val="21"/>
                                <w:szCs w:val="21"/>
                              </w:rPr>
                              <w:t xml:space="preserve"> 1 </w:t>
                            </w:r>
                            <w:proofErr w:type="spellStart"/>
                            <w:r>
                              <w:rPr>
                                <w:sz w:val="21"/>
                                <w:szCs w:val="21"/>
                              </w:rPr>
                              <w:t>mom</w:t>
                            </w:r>
                            <w:proofErr w:type="spellEnd"/>
                          </w:p>
                          <w:p w14:paraId="732B814A" w14:textId="77777777" w:rsidR="00102C68" w:rsidRPr="00721BE3" w:rsidRDefault="00102C68" w:rsidP="00102C68">
                            <w:pPr>
                              <w:spacing w:before="120" w:after="120" w:line="288" w:lineRule="auto"/>
                              <w:rPr>
                                <w:sz w:val="21"/>
                                <w:szCs w:val="21"/>
                              </w:rPr>
                            </w:pPr>
                            <w:r w:rsidRPr="00721BE3">
                              <w:rPr>
                                <w:sz w:val="21"/>
                                <w:szCs w:val="21"/>
                              </w:rPr>
                              <w:t>Hautaamisjärjestys</w:t>
                            </w:r>
                          </w:p>
                          <w:p w14:paraId="670BE386" w14:textId="77777777" w:rsidR="00102C68" w:rsidRPr="00721BE3" w:rsidRDefault="00102C68" w:rsidP="00102C68">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wps:txbx>
                      <wps:bodyPr rot="0" vert="horz" wrap="square" lIns="91440" tIns="45720" rIns="91440" bIns="45720" anchor="t" anchorCtr="0" upright="1">
                        <a:spAutoFit/>
                      </wps:bodyPr>
                    </wps:wsp>
                  </a:graphicData>
                </a:graphic>
              </wp:inline>
            </w:drawing>
          </mc:Choice>
          <mc:Fallback>
            <w:pict>
              <v:shape w14:anchorId="0F3B8386" id="_x0000_s106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Q4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CCdDgcAgAANAQAAA4AAAAAAAAAAAAAAAAALgIAAGRycy9lMm9Eb2MueG1sUEsBAi0A&#10;FAAGAAgAAAAhANJG6WvdAAAABQEAAA8AAAAAAAAAAAAAAAAAdgQAAGRycy9kb3ducmV2LnhtbFBL&#10;BQYAAAAABAAEAPMAAACABQAAAAA=&#10;">
                <v:textbox style="mso-fit-shape-to-text:t">
                  <w:txbxContent>
                    <w:p w14:paraId="327FFD77" w14:textId="77777777" w:rsidR="00102C68" w:rsidRPr="00721BE3" w:rsidRDefault="00102C68" w:rsidP="00102C68">
                      <w:pPr>
                        <w:spacing w:before="120" w:after="120" w:line="288" w:lineRule="auto"/>
                        <w:rPr>
                          <w:sz w:val="21"/>
                          <w:szCs w:val="21"/>
                        </w:rPr>
                      </w:pPr>
                      <w:r w:rsidRPr="00721BE3">
                        <w:rPr>
                          <w:sz w:val="21"/>
                          <w:szCs w:val="21"/>
                        </w:rPr>
                        <w:t>Kirkkolaki 3 luku 32 §</w:t>
                      </w:r>
                      <w:r>
                        <w:rPr>
                          <w:sz w:val="21"/>
                          <w:szCs w:val="21"/>
                        </w:rPr>
                        <w:t xml:space="preserve"> 1 </w:t>
                      </w:r>
                      <w:proofErr w:type="spellStart"/>
                      <w:r>
                        <w:rPr>
                          <w:sz w:val="21"/>
                          <w:szCs w:val="21"/>
                        </w:rPr>
                        <w:t>mom</w:t>
                      </w:r>
                      <w:proofErr w:type="spellEnd"/>
                    </w:p>
                    <w:p w14:paraId="732B814A" w14:textId="77777777" w:rsidR="00102C68" w:rsidRPr="00721BE3" w:rsidRDefault="00102C68" w:rsidP="00102C68">
                      <w:pPr>
                        <w:spacing w:before="120" w:after="120" w:line="288" w:lineRule="auto"/>
                        <w:rPr>
                          <w:sz w:val="21"/>
                          <w:szCs w:val="21"/>
                        </w:rPr>
                      </w:pPr>
                      <w:r w:rsidRPr="00721BE3">
                        <w:rPr>
                          <w:sz w:val="21"/>
                          <w:szCs w:val="21"/>
                        </w:rPr>
                        <w:t>Hautaamisjärjestys</w:t>
                      </w:r>
                    </w:p>
                    <w:p w14:paraId="670BE386" w14:textId="77777777" w:rsidR="00102C68" w:rsidRPr="00721BE3" w:rsidRDefault="00102C68" w:rsidP="00102C68">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v:textbox>
                <w10:anchorlock/>
              </v:shape>
            </w:pict>
          </mc:Fallback>
        </mc:AlternateContent>
      </w:r>
    </w:p>
    <w:p w14:paraId="7AD51059" w14:textId="77777777" w:rsidR="00102C68" w:rsidRPr="00757DC6" w:rsidRDefault="00102C68" w:rsidP="00102C68">
      <w:pPr>
        <w:pStyle w:val="Otsikko3"/>
        <w:spacing w:line="288" w:lineRule="auto"/>
      </w:pPr>
      <w:bookmarkStart w:id="45" w:name="_Toc134450945"/>
      <w:bookmarkEnd w:id="34"/>
      <w:bookmarkEnd w:id="38"/>
      <w:bookmarkEnd w:id="39"/>
      <w:bookmarkEnd w:id="40"/>
      <w:r>
        <w:t>12</w:t>
      </w:r>
      <w:r w:rsidRPr="00757DC6">
        <w:t xml:space="preserve"> § </w:t>
      </w:r>
      <w:r>
        <w:t>Hautausmaalla noudatettava järjestys</w:t>
      </w:r>
      <w:bookmarkEnd w:id="35"/>
      <w:bookmarkEnd w:id="36"/>
      <w:bookmarkEnd w:id="37"/>
      <w:bookmarkEnd w:id="45"/>
    </w:p>
    <w:p w14:paraId="5AE1275B" w14:textId="77777777" w:rsidR="00102C68" w:rsidRDefault="00102C68" w:rsidP="00102C68">
      <w:pPr>
        <w:spacing w:before="120" w:after="120" w:line="288" w:lineRule="auto"/>
      </w:pPr>
      <w:r>
        <w:t>Hautausmaalla noudatetaan hiljaisuutta ja arvokkuutta. Hautoja, hautausmaan istutuksia ja nurmikoita ei saa vahingoittaa. Hautausmaan rauhaa häiritsevä työ on hautaustoimituksen ajaksi keskeytettävä.</w:t>
      </w:r>
    </w:p>
    <w:p w14:paraId="0AAFC62C" w14:textId="77777777" w:rsidR="00102C68" w:rsidRDefault="00102C68" w:rsidP="00102C68">
      <w:pPr>
        <w:spacing w:before="120" w:after="120" w:line="288" w:lineRule="auto"/>
      </w:pPr>
      <w:r w:rsidRPr="00167997">
        <w:t>Moottoriajoneuvoliikenne ja pysäköinti</w:t>
      </w:r>
      <w:r>
        <w:t xml:space="preserve"> on sallittua vain sille erikseen osoitetuilla alueilla. Muilla alueilla moottoriajoneuvoa saa käyttää vain ruumiin tai hautamuistomerkin kuljettamiseen taikka välttämättömään huoltoajoon. Ajoneuvojen tulee olla sellaisia, että hautausmaan käytävät kestävät niiden painon.</w:t>
      </w:r>
    </w:p>
    <w:p w14:paraId="14523FFB" w14:textId="77777777" w:rsidR="00102C68" w:rsidRPr="00167997" w:rsidRDefault="00102C68" w:rsidP="00102C68">
      <w:pPr>
        <w:spacing w:before="120" w:after="120" w:line="288" w:lineRule="auto"/>
      </w:pPr>
      <w:r w:rsidRPr="00BE234D">
        <w:t xml:space="preserve">Yleisöllä on vapaa pääsy hautausmaalle klo </w:t>
      </w:r>
      <w:r>
        <w:t>toukokuun alusta elokuun loppuun, muina aikoina valoisana ja valaistuina aikoina. E</w:t>
      </w:r>
      <w:r w:rsidRPr="00BE234D">
        <w:t>rityisinä</w:t>
      </w:r>
      <w:r w:rsidRPr="00167997">
        <w:t xml:space="preserve"> juhla-aikoina, kuten pyhäinpäivänä, jouluna ja uudenvuodenpäivänä ja näiden aattoina sekä kiirastorstaista pääsiäispäivään hautausmaa on avoinna yleisölle läpi vuorokauden.</w:t>
      </w:r>
    </w:p>
    <w:p w14:paraId="326D4A4A" w14:textId="77777777" w:rsidR="00102C68" w:rsidRDefault="00102C68" w:rsidP="00102C68">
      <w:pPr>
        <w:spacing w:before="120" w:after="120" w:line="288" w:lineRule="auto"/>
      </w:pPr>
      <w:r w:rsidRPr="00C70656">
        <w:t>Jätteet on lajiteltava kunnan jätehuoltomääräysten edellyttämällä tavalla.</w:t>
      </w:r>
    </w:p>
    <w:p w14:paraId="25C7C503" w14:textId="77777777" w:rsidR="00102C68" w:rsidRDefault="00102C68" w:rsidP="00102C68">
      <w:pPr>
        <w:spacing w:before="120" w:after="120" w:line="288" w:lineRule="auto"/>
      </w:pPr>
      <w:r w:rsidRPr="00062677">
        <w:rPr>
          <w:noProof/>
        </w:rPr>
        <mc:AlternateContent>
          <mc:Choice Requires="wps">
            <w:drawing>
              <wp:inline distT="0" distB="0" distL="0" distR="0" wp14:anchorId="78A0363B" wp14:editId="354D72F1">
                <wp:extent cx="5863590" cy="2855595"/>
                <wp:effectExtent l="7620" t="12065" r="5715" b="12700"/>
                <wp:docPr id="3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911C60D" w14:textId="77777777" w:rsidR="00102C68" w:rsidRPr="00721BE3" w:rsidRDefault="00102C68" w:rsidP="00102C68">
                            <w:pPr>
                              <w:spacing w:before="120" w:after="120" w:line="288" w:lineRule="auto"/>
                              <w:rPr>
                                <w:sz w:val="21"/>
                                <w:szCs w:val="21"/>
                              </w:rPr>
                            </w:pPr>
                            <w:r w:rsidRPr="00721BE3">
                              <w:rPr>
                                <w:sz w:val="21"/>
                                <w:szCs w:val="21"/>
                              </w:rPr>
                              <w:t>Järjestyslaki 2 §</w:t>
                            </w:r>
                          </w:p>
                          <w:p w14:paraId="69E7C6FF" w14:textId="77777777" w:rsidR="00102C68" w:rsidRPr="00721BE3" w:rsidRDefault="00102C68" w:rsidP="00102C68">
                            <w:pPr>
                              <w:spacing w:before="120" w:after="120" w:line="288" w:lineRule="auto"/>
                              <w:rPr>
                                <w:sz w:val="21"/>
                                <w:szCs w:val="21"/>
                              </w:rPr>
                            </w:pPr>
                            <w:r w:rsidRPr="00721BE3">
                              <w:rPr>
                                <w:sz w:val="21"/>
                                <w:szCs w:val="21"/>
                              </w:rPr>
                              <w:t>Määritelmät</w:t>
                            </w:r>
                          </w:p>
                          <w:p w14:paraId="7BCA2283" w14:textId="77777777" w:rsidR="00102C68" w:rsidRPr="00721BE3" w:rsidRDefault="00102C68" w:rsidP="00102C68">
                            <w:pPr>
                              <w:spacing w:before="120" w:after="120" w:line="288" w:lineRule="auto"/>
                              <w:rPr>
                                <w:sz w:val="21"/>
                                <w:szCs w:val="21"/>
                              </w:rPr>
                            </w:pPr>
                            <w:r w:rsidRPr="00721BE3">
                              <w:rPr>
                                <w:sz w:val="21"/>
                                <w:szCs w:val="21"/>
                              </w:rPr>
                              <w:t>Tässä laissa tarkoitetaan:</w:t>
                            </w:r>
                          </w:p>
                          <w:p w14:paraId="149B01CA" w14:textId="77777777" w:rsidR="00102C68" w:rsidRPr="00721BE3" w:rsidRDefault="00102C68" w:rsidP="00102C68">
                            <w:pPr>
                              <w:spacing w:before="120" w:after="120" w:line="288" w:lineRule="auto"/>
                              <w:rPr>
                                <w:sz w:val="21"/>
                                <w:szCs w:val="21"/>
                              </w:rPr>
                            </w:pPr>
                            <w:r w:rsidRPr="00721BE3">
                              <w:rPr>
                                <w:sz w:val="21"/>
                                <w:szCs w:val="21"/>
                              </w:rPr>
                              <w:t>1) yleisellä paikalla:</w:t>
                            </w:r>
                          </w:p>
                          <w:p w14:paraId="19A06226" w14:textId="77777777" w:rsidR="00102C68" w:rsidRPr="00721BE3" w:rsidRDefault="00102C68" w:rsidP="00102C68">
                            <w:pPr>
                              <w:spacing w:before="120" w:after="120" w:line="288" w:lineRule="auto"/>
                              <w:rPr>
                                <w:sz w:val="21"/>
                                <w:szCs w:val="21"/>
                              </w:rPr>
                            </w:pPr>
                            <w:r w:rsidRPr="00721BE3">
                              <w:rPr>
                                <w:sz w:val="21"/>
                                <w:szCs w:val="21"/>
                              </w:rPr>
                              <w:t>a) ...hautausmaata tai muuta vastaavaa aluetta, joka on yleisön käytettävissä;</w:t>
                            </w:r>
                          </w:p>
                        </w:txbxContent>
                      </wps:txbx>
                      <wps:bodyPr rot="0" vert="horz" wrap="square" lIns="91440" tIns="45720" rIns="91440" bIns="45720" anchor="t" anchorCtr="0" upright="1">
                        <a:spAutoFit/>
                      </wps:bodyPr>
                    </wps:wsp>
                  </a:graphicData>
                </a:graphic>
              </wp:inline>
            </w:drawing>
          </mc:Choice>
          <mc:Fallback>
            <w:pict>
              <v:shape w14:anchorId="78A0363B" id="_x0000_s106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HU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Qh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DMgdQcAgAANAQAAA4AAAAAAAAAAAAAAAAALgIAAGRycy9lMm9Eb2MueG1sUEsBAi0A&#10;FAAGAAgAAAAhANJG6WvdAAAABQEAAA8AAAAAAAAAAAAAAAAAdgQAAGRycy9kb3ducmV2LnhtbFBL&#10;BQYAAAAABAAEAPMAAACABQAAAAA=&#10;">
                <v:textbox style="mso-fit-shape-to-text:t">
                  <w:txbxContent>
                    <w:p w14:paraId="6911C60D" w14:textId="77777777" w:rsidR="00102C68" w:rsidRPr="00721BE3" w:rsidRDefault="00102C68" w:rsidP="00102C68">
                      <w:pPr>
                        <w:spacing w:before="120" w:after="120" w:line="288" w:lineRule="auto"/>
                        <w:rPr>
                          <w:sz w:val="21"/>
                          <w:szCs w:val="21"/>
                        </w:rPr>
                      </w:pPr>
                      <w:r w:rsidRPr="00721BE3">
                        <w:rPr>
                          <w:sz w:val="21"/>
                          <w:szCs w:val="21"/>
                        </w:rPr>
                        <w:t>Järjestyslaki 2 §</w:t>
                      </w:r>
                    </w:p>
                    <w:p w14:paraId="69E7C6FF" w14:textId="77777777" w:rsidR="00102C68" w:rsidRPr="00721BE3" w:rsidRDefault="00102C68" w:rsidP="00102C68">
                      <w:pPr>
                        <w:spacing w:before="120" w:after="120" w:line="288" w:lineRule="auto"/>
                        <w:rPr>
                          <w:sz w:val="21"/>
                          <w:szCs w:val="21"/>
                        </w:rPr>
                      </w:pPr>
                      <w:r w:rsidRPr="00721BE3">
                        <w:rPr>
                          <w:sz w:val="21"/>
                          <w:szCs w:val="21"/>
                        </w:rPr>
                        <w:t>Määritelmät</w:t>
                      </w:r>
                    </w:p>
                    <w:p w14:paraId="7BCA2283" w14:textId="77777777" w:rsidR="00102C68" w:rsidRPr="00721BE3" w:rsidRDefault="00102C68" w:rsidP="00102C68">
                      <w:pPr>
                        <w:spacing w:before="120" w:after="120" w:line="288" w:lineRule="auto"/>
                        <w:rPr>
                          <w:sz w:val="21"/>
                          <w:szCs w:val="21"/>
                        </w:rPr>
                      </w:pPr>
                      <w:r w:rsidRPr="00721BE3">
                        <w:rPr>
                          <w:sz w:val="21"/>
                          <w:szCs w:val="21"/>
                        </w:rPr>
                        <w:t>Tässä laissa tarkoitetaan:</w:t>
                      </w:r>
                    </w:p>
                    <w:p w14:paraId="149B01CA" w14:textId="77777777" w:rsidR="00102C68" w:rsidRPr="00721BE3" w:rsidRDefault="00102C68" w:rsidP="00102C68">
                      <w:pPr>
                        <w:spacing w:before="120" w:after="120" w:line="288" w:lineRule="auto"/>
                        <w:rPr>
                          <w:sz w:val="21"/>
                          <w:szCs w:val="21"/>
                        </w:rPr>
                      </w:pPr>
                      <w:r w:rsidRPr="00721BE3">
                        <w:rPr>
                          <w:sz w:val="21"/>
                          <w:szCs w:val="21"/>
                        </w:rPr>
                        <w:t>1) yleisellä paikalla:</w:t>
                      </w:r>
                    </w:p>
                    <w:p w14:paraId="19A06226" w14:textId="77777777" w:rsidR="00102C68" w:rsidRPr="00721BE3" w:rsidRDefault="00102C68" w:rsidP="00102C68">
                      <w:pPr>
                        <w:spacing w:before="120" w:after="120" w:line="288" w:lineRule="auto"/>
                        <w:rPr>
                          <w:sz w:val="21"/>
                          <w:szCs w:val="21"/>
                        </w:rPr>
                      </w:pPr>
                      <w:r w:rsidRPr="00721BE3">
                        <w:rPr>
                          <w:sz w:val="21"/>
                          <w:szCs w:val="21"/>
                        </w:rPr>
                        <w:t>a) ...hautausmaata tai muuta vastaavaa aluetta, joka on yleisön käytettävissä;</w:t>
                      </w:r>
                    </w:p>
                  </w:txbxContent>
                </v:textbox>
                <w10:anchorlock/>
              </v:shape>
            </w:pict>
          </mc:Fallback>
        </mc:AlternateContent>
      </w:r>
    </w:p>
    <w:p w14:paraId="7BDDCC8B" w14:textId="77777777" w:rsidR="00102C68" w:rsidRDefault="00102C68" w:rsidP="00102C68">
      <w:pPr>
        <w:spacing w:before="120" w:after="120" w:line="288" w:lineRule="auto"/>
      </w:pPr>
      <w:r w:rsidRPr="00062677">
        <w:rPr>
          <w:noProof/>
        </w:rPr>
        <w:lastRenderedPageBreak/>
        <mc:AlternateContent>
          <mc:Choice Requires="wps">
            <w:drawing>
              <wp:inline distT="0" distB="0" distL="0" distR="0" wp14:anchorId="773F449D" wp14:editId="51383CA9">
                <wp:extent cx="5863590" cy="2855595"/>
                <wp:effectExtent l="7620" t="12065" r="5715" b="12700"/>
                <wp:docPr id="3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45B38AD"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2 </w:t>
                            </w:r>
                            <w:proofErr w:type="spellStart"/>
                            <w:r w:rsidRPr="00721BE3">
                              <w:rPr>
                                <w:sz w:val="21"/>
                                <w:szCs w:val="21"/>
                              </w:rPr>
                              <w:t>mom</w:t>
                            </w:r>
                            <w:proofErr w:type="spellEnd"/>
                          </w:p>
                          <w:p w14:paraId="4A9A2A26"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174FE3D3" w14:textId="77777777" w:rsidR="00102C68" w:rsidRPr="00721BE3" w:rsidRDefault="00102C68" w:rsidP="00102C68">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wps:txbx>
                      <wps:bodyPr rot="0" vert="horz" wrap="square" lIns="91440" tIns="45720" rIns="91440" bIns="45720" anchor="t" anchorCtr="0" upright="1">
                        <a:spAutoFit/>
                      </wps:bodyPr>
                    </wps:wsp>
                  </a:graphicData>
                </a:graphic>
              </wp:inline>
            </w:drawing>
          </mc:Choice>
          <mc:Fallback>
            <w:pict>
              <v:shape w14:anchorId="773F449D" id="_x0000_s106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86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EZ7zocAgAANAQAAA4AAAAAAAAAAAAAAAAALgIAAGRycy9lMm9Eb2MueG1sUEsBAi0A&#10;FAAGAAgAAAAhANJG6WvdAAAABQEAAA8AAAAAAAAAAAAAAAAAdgQAAGRycy9kb3ducmV2LnhtbFBL&#10;BQYAAAAABAAEAPMAAACABQAAAAA=&#10;">
                <v:textbox style="mso-fit-shape-to-text:t">
                  <w:txbxContent>
                    <w:p w14:paraId="545B38AD" w14:textId="77777777" w:rsidR="00102C68" w:rsidRPr="00721BE3" w:rsidRDefault="00102C68" w:rsidP="00102C68">
                      <w:pPr>
                        <w:spacing w:before="120" w:after="120" w:line="288" w:lineRule="auto"/>
                        <w:rPr>
                          <w:sz w:val="21"/>
                          <w:szCs w:val="21"/>
                        </w:rPr>
                      </w:pPr>
                      <w:r w:rsidRPr="00721BE3">
                        <w:rPr>
                          <w:sz w:val="21"/>
                          <w:szCs w:val="21"/>
                        </w:rPr>
                        <w:t xml:space="preserve">Kirkkojärjestys 3 luku 55 § 2 </w:t>
                      </w:r>
                      <w:proofErr w:type="spellStart"/>
                      <w:r w:rsidRPr="00721BE3">
                        <w:rPr>
                          <w:sz w:val="21"/>
                          <w:szCs w:val="21"/>
                        </w:rPr>
                        <w:t>mom</w:t>
                      </w:r>
                      <w:proofErr w:type="spellEnd"/>
                    </w:p>
                    <w:p w14:paraId="4A9A2A26" w14:textId="77777777" w:rsidR="00102C68" w:rsidRPr="00721BE3" w:rsidRDefault="00102C68" w:rsidP="00102C68">
                      <w:pPr>
                        <w:spacing w:before="120" w:after="120" w:line="288" w:lineRule="auto"/>
                        <w:rPr>
                          <w:sz w:val="21"/>
                          <w:szCs w:val="21"/>
                        </w:rPr>
                      </w:pPr>
                      <w:r w:rsidRPr="00721BE3">
                        <w:rPr>
                          <w:sz w:val="21"/>
                          <w:szCs w:val="21"/>
                        </w:rPr>
                        <w:t>Hautausmaa ja vainajien säilytystila</w:t>
                      </w:r>
                    </w:p>
                    <w:p w14:paraId="174FE3D3" w14:textId="77777777" w:rsidR="00102C68" w:rsidRPr="00721BE3" w:rsidRDefault="00102C68" w:rsidP="00102C68">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v:textbox>
                <w10:anchorlock/>
              </v:shape>
            </w:pict>
          </mc:Fallback>
        </mc:AlternateContent>
      </w:r>
    </w:p>
    <w:p w14:paraId="06FCE324" w14:textId="77777777" w:rsidR="00102C68" w:rsidRPr="00796505" w:rsidRDefault="00102C68" w:rsidP="00102C68">
      <w:pPr>
        <w:spacing w:before="120" w:after="120" w:line="288" w:lineRule="auto"/>
      </w:pPr>
      <w:r w:rsidRPr="00796505">
        <w:t>_____________</w:t>
      </w:r>
    </w:p>
    <w:p w14:paraId="2EA28C42" w14:textId="77777777" w:rsidR="00102C68" w:rsidRPr="00796505" w:rsidRDefault="00102C68" w:rsidP="00102C68">
      <w:pPr>
        <w:spacing w:before="120" w:after="120" w:line="288" w:lineRule="auto"/>
      </w:pPr>
      <w:r w:rsidRPr="00796505">
        <w:t>Voimaantulo</w:t>
      </w:r>
    </w:p>
    <w:p w14:paraId="2CEB91F3" w14:textId="77777777" w:rsidR="00102C68" w:rsidRPr="00796505" w:rsidRDefault="00102C68" w:rsidP="00102C68">
      <w:pPr>
        <w:spacing w:before="120" w:after="120" w:line="288" w:lineRule="auto"/>
      </w:pPr>
      <w:r w:rsidRPr="00796505">
        <w:t>Tämä ohjesääntö tulee voimaan</w:t>
      </w:r>
      <w:r w:rsidRPr="004056B3">
        <w:t xml:space="preserve"> 20 </w:t>
      </w:r>
      <w:r w:rsidRPr="00796505">
        <w:t>päivänä</w:t>
      </w:r>
      <w:r w:rsidRPr="004056B3">
        <w:t xml:space="preserve"> syyskuuta </w:t>
      </w:r>
      <w:r w:rsidRPr="00796505">
        <w:t>20</w:t>
      </w:r>
      <w:r>
        <w:t>23</w:t>
      </w:r>
    </w:p>
    <w:p w14:paraId="644AE62D" w14:textId="77777777" w:rsidR="00102C68" w:rsidRPr="00796505" w:rsidRDefault="00102C68" w:rsidP="00102C68">
      <w:pPr>
        <w:spacing w:before="120" w:after="120" w:line="288" w:lineRule="auto"/>
      </w:pPr>
      <w:r w:rsidRPr="00796505">
        <w:t>Tällä johtosäännöllä kumotaan</w:t>
      </w:r>
      <w:r>
        <w:t xml:space="preserve"> kirkkovaltuuston</w:t>
      </w:r>
      <w:r w:rsidRPr="00796505">
        <w:rPr>
          <w:color w:val="FF0000"/>
        </w:rPr>
        <w:t xml:space="preserve"> </w:t>
      </w:r>
      <w:r>
        <w:t xml:space="preserve">3.5.2005 </w:t>
      </w:r>
      <w:r w:rsidRPr="00796505">
        <w:t>hyväksymä hautaustoimen ohjesääntö</w:t>
      </w:r>
      <w:r>
        <w:t>.</w:t>
      </w:r>
    </w:p>
    <w:p w14:paraId="00DD32C5" w14:textId="77777777" w:rsidR="00102C68" w:rsidRDefault="00102C68"/>
    <w:sectPr w:rsidR="00102C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68"/>
    <w:rsid w:val="00102C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D00A"/>
  <w15:chartTrackingRefBased/>
  <w15:docId w15:val="{54777E4B-CB30-4081-ACE0-2953FA84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02C68"/>
    <w:rPr>
      <w:rFonts w:ascii="Open Sans" w:eastAsia="Calibri" w:hAnsi="Open Sans" w:cs="Open Sans"/>
      <w:kern w:val="0"/>
      <w14:ligatures w14:val="none"/>
    </w:rPr>
  </w:style>
  <w:style w:type="paragraph" w:styleId="Otsikko1">
    <w:name w:val="heading 1"/>
    <w:basedOn w:val="Normaali"/>
    <w:next w:val="Normaali"/>
    <w:link w:val="Otsikko1Char"/>
    <w:uiPriority w:val="9"/>
    <w:qFormat/>
    <w:rsid w:val="00102C68"/>
    <w:pPr>
      <w:keepNext/>
      <w:keepLines/>
      <w:spacing w:before="240" w:after="0"/>
      <w:outlineLvl w:val="0"/>
    </w:pPr>
    <w:rPr>
      <w:rFonts w:eastAsia="Times New Roman"/>
      <w:sz w:val="44"/>
      <w:szCs w:val="44"/>
    </w:rPr>
  </w:style>
  <w:style w:type="paragraph" w:styleId="Otsikko3">
    <w:name w:val="heading 3"/>
    <w:basedOn w:val="Normaali"/>
    <w:next w:val="Normaali"/>
    <w:link w:val="Otsikko3Char"/>
    <w:uiPriority w:val="9"/>
    <w:unhideWhenUsed/>
    <w:qFormat/>
    <w:rsid w:val="00102C68"/>
    <w:pPr>
      <w:keepNext/>
      <w:keepLines/>
      <w:spacing w:before="360" w:after="120" w:line="360" w:lineRule="auto"/>
      <w:outlineLvl w:val="2"/>
    </w:pPr>
    <w:rPr>
      <w:rFonts w:eastAsia="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02C68"/>
    <w:rPr>
      <w:rFonts w:ascii="Open Sans" w:eastAsia="Times New Roman" w:hAnsi="Open Sans" w:cs="Open Sans"/>
      <w:kern w:val="0"/>
      <w:sz w:val="44"/>
      <w:szCs w:val="44"/>
      <w14:ligatures w14:val="none"/>
    </w:rPr>
  </w:style>
  <w:style w:type="character" w:customStyle="1" w:styleId="Otsikko3Char">
    <w:name w:val="Otsikko 3 Char"/>
    <w:basedOn w:val="Kappaleenoletusfontti"/>
    <w:link w:val="Otsikko3"/>
    <w:uiPriority w:val="9"/>
    <w:rsid w:val="00102C68"/>
    <w:rPr>
      <w:rFonts w:ascii="Open Sans" w:eastAsia="Times New Roman" w:hAnsi="Open Sans" w:cs="Open San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1075</Words>
  <Characters>8711</Characters>
  <Application>Microsoft Office Word</Application>
  <DocSecurity>0</DocSecurity>
  <Lines>72</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Männikkö Virve</dc:creator>
  <cp:keywords/>
  <dc:description/>
  <cp:lastModifiedBy>Männikkö Virve</cp:lastModifiedBy>
  <cp:revision>1</cp:revision>
  <dcterms:created xsi:type="dcterms:W3CDTF">2023-09-21T06:43:00Z</dcterms:created>
  <dcterms:modified xsi:type="dcterms:W3CDTF">2023-09-21T06:46:00Z</dcterms:modified>
</cp:coreProperties>
</file>