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1859" w14:textId="77777777" w:rsidR="00164E7F" w:rsidRPr="008A725F" w:rsidRDefault="00164E7F" w:rsidP="00164E7F">
      <w:pPr>
        <w:tabs>
          <w:tab w:val="left" w:pos="7371"/>
        </w:tabs>
        <w:rPr>
          <w:b/>
          <w:bCs/>
        </w:rPr>
      </w:pPr>
      <w:r>
        <w:rPr>
          <w:b/>
          <w:bCs/>
        </w:rPr>
        <w:t>SOININ SEURAKUNTA</w:t>
      </w:r>
      <w:r w:rsidRPr="008A725F">
        <w:rPr>
          <w:b/>
          <w:bCs/>
        </w:rPr>
        <w:t xml:space="preserve">          </w:t>
      </w:r>
      <w:r w:rsidRPr="008A725F">
        <w:rPr>
          <w:b/>
          <w:bCs/>
        </w:rPr>
        <w:tab/>
      </w:r>
      <w:r>
        <w:rPr>
          <w:b/>
          <w:bCs/>
        </w:rPr>
        <w:t xml:space="preserve">      PÖYTÄKIRJA 5/2023</w:t>
      </w:r>
    </w:p>
    <w:p w14:paraId="6E5EED30" w14:textId="77777777" w:rsidR="00164E7F" w:rsidRDefault="00164E7F" w:rsidP="00164E7F">
      <w:pPr>
        <w:tabs>
          <w:tab w:val="left" w:pos="5245"/>
          <w:tab w:val="left" w:pos="7371"/>
        </w:tabs>
        <w:rPr>
          <w:b/>
          <w:bCs/>
        </w:rPr>
      </w:pPr>
      <w:r>
        <w:rPr>
          <w:b/>
          <w:bCs/>
        </w:rPr>
        <w:t>KIRKKONEUVOSTO</w:t>
      </w:r>
    </w:p>
    <w:p w14:paraId="4ABE48FE" w14:textId="77777777" w:rsidR="00164E7F" w:rsidRPr="00841295" w:rsidRDefault="00164E7F" w:rsidP="00164E7F">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164E7F" w14:paraId="7D642236" w14:textId="77777777" w:rsidTr="00B72A72">
        <w:tc>
          <w:tcPr>
            <w:tcW w:w="2903" w:type="dxa"/>
            <w:tcBorders>
              <w:top w:val="single" w:sz="8" w:space="0" w:color="auto"/>
              <w:left w:val="single" w:sz="8" w:space="0" w:color="auto"/>
              <w:bottom w:val="nil"/>
            </w:tcBorders>
          </w:tcPr>
          <w:p w14:paraId="01030A2D" w14:textId="77777777" w:rsidR="00164E7F" w:rsidRPr="00C57007" w:rsidRDefault="00164E7F" w:rsidP="00B72A72">
            <w:pPr>
              <w:tabs>
                <w:tab w:val="left" w:pos="5245"/>
                <w:tab w:val="left" w:pos="7371"/>
              </w:tabs>
              <w:rPr>
                <w:sz w:val="20"/>
                <w:szCs w:val="20"/>
              </w:rPr>
            </w:pPr>
          </w:p>
          <w:p w14:paraId="6CAA01EA" w14:textId="77777777" w:rsidR="00164E7F" w:rsidRPr="00C57007" w:rsidRDefault="00164E7F" w:rsidP="00B72A72">
            <w:pPr>
              <w:tabs>
                <w:tab w:val="left" w:pos="5245"/>
                <w:tab w:val="left" w:pos="7371"/>
              </w:tabs>
              <w:rPr>
                <w:sz w:val="20"/>
                <w:szCs w:val="20"/>
              </w:rPr>
            </w:pPr>
            <w:r w:rsidRPr="00C57007">
              <w:rPr>
                <w:sz w:val="20"/>
                <w:szCs w:val="20"/>
              </w:rPr>
              <w:t>KOKOUSAIKA</w:t>
            </w:r>
          </w:p>
        </w:tc>
        <w:tc>
          <w:tcPr>
            <w:tcW w:w="7371" w:type="dxa"/>
            <w:tcBorders>
              <w:top w:val="single" w:sz="8" w:space="0" w:color="auto"/>
              <w:bottom w:val="nil"/>
              <w:right w:val="nil"/>
            </w:tcBorders>
          </w:tcPr>
          <w:p w14:paraId="5118563C" w14:textId="77777777" w:rsidR="00164E7F" w:rsidRPr="00C57007" w:rsidRDefault="00164E7F" w:rsidP="00B72A72">
            <w:pPr>
              <w:tabs>
                <w:tab w:val="left" w:pos="499"/>
                <w:tab w:val="left" w:pos="4468"/>
                <w:tab w:val="left" w:pos="5245"/>
                <w:tab w:val="left" w:pos="7371"/>
              </w:tabs>
            </w:pPr>
          </w:p>
          <w:p w14:paraId="2DB1144A" w14:textId="77777777" w:rsidR="00164E7F" w:rsidRPr="00C57007" w:rsidRDefault="00164E7F" w:rsidP="00B72A72">
            <w:pPr>
              <w:tabs>
                <w:tab w:val="left" w:pos="499"/>
                <w:tab w:val="left" w:pos="4468"/>
                <w:tab w:val="left" w:pos="5245"/>
                <w:tab w:val="left" w:pos="7371"/>
              </w:tabs>
            </w:pPr>
            <w:r>
              <w:t>06</w:t>
            </w:r>
            <w:r w:rsidRPr="00C57007">
              <w:t>.0</w:t>
            </w:r>
            <w:r>
              <w:t>9</w:t>
            </w:r>
            <w:r w:rsidRPr="00C57007">
              <w:t>.2023 klo 18.00</w:t>
            </w:r>
            <w:r>
              <w:t>–20.55</w:t>
            </w:r>
          </w:p>
        </w:tc>
      </w:tr>
      <w:tr w:rsidR="00164E7F" w14:paraId="01386297" w14:textId="77777777" w:rsidTr="00B72A72">
        <w:tc>
          <w:tcPr>
            <w:tcW w:w="2903" w:type="dxa"/>
            <w:tcBorders>
              <w:left w:val="single" w:sz="8" w:space="0" w:color="auto"/>
              <w:bottom w:val="single" w:sz="8" w:space="0" w:color="auto"/>
            </w:tcBorders>
          </w:tcPr>
          <w:p w14:paraId="05816ED4" w14:textId="77777777" w:rsidR="00164E7F" w:rsidRDefault="00164E7F" w:rsidP="00B72A72">
            <w:pPr>
              <w:tabs>
                <w:tab w:val="left" w:pos="5245"/>
                <w:tab w:val="left" w:pos="7371"/>
              </w:tabs>
              <w:rPr>
                <w:sz w:val="20"/>
                <w:szCs w:val="20"/>
              </w:rPr>
            </w:pPr>
          </w:p>
          <w:p w14:paraId="51855C35" w14:textId="77777777" w:rsidR="00164E7F" w:rsidRDefault="00164E7F" w:rsidP="00B72A72">
            <w:pPr>
              <w:tabs>
                <w:tab w:val="left" w:pos="5245"/>
                <w:tab w:val="left" w:pos="7371"/>
              </w:tabs>
              <w:rPr>
                <w:sz w:val="20"/>
                <w:szCs w:val="20"/>
              </w:rPr>
            </w:pPr>
            <w:r>
              <w:rPr>
                <w:sz w:val="20"/>
                <w:szCs w:val="20"/>
              </w:rPr>
              <w:t>KOKOUSPAIKKA</w:t>
            </w:r>
          </w:p>
        </w:tc>
        <w:tc>
          <w:tcPr>
            <w:tcW w:w="7371" w:type="dxa"/>
            <w:tcBorders>
              <w:bottom w:val="single" w:sz="8" w:space="0" w:color="auto"/>
              <w:right w:val="nil"/>
            </w:tcBorders>
          </w:tcPr>
          <w:p w14:paraId="042F4901" w14:textId="77777777" w:rsidR="00164E7F" w:rsidRDefault="00164E7F" w:rsidP="00B72A72">
            <w:pPr>
              <w:tabs>
                <w:tab w:val="left" w:pos="499"/>
                <w:tab w:val="left" w:pos="4468"/>
                <w:tab w:val="left" w:pos="5245"/>
                <w:tab w:val="left" w:pos="7371"/>
              </w:tabs>
            </w:pPr>
          </w:p>
          <w:p w14:paraId="2510667C" w14:textId="77777777" w:rsidR="00164E7F" w:rsidRDefault="00164E7F" w:rsidP="00B72A72">
            <w:pPr>
              <w:tabs>
                <w:tab w:val="left" w:pos="499"/>
                <w:tab w:val="left" w:pos="4468"/>
                <w:tab w:val="left" w:pos="5245"/>
                <w:tab w:val="left" w:pos="7371"/>
              </w:tabs>
              <w:rPr>
                <w:color w:val="FF0000"/>
              </w:rPr>
            </w:pPr>
            <w:r>
              <w:t xml:space="preserve">Seurakuntatalo </w:t>
            </w:r>
          </w:p>
        </w:tc>
      </w:tr>
      <w:tr w:rsidR="00164E7F" w14:paraId="43F9546F" w14:textId="77777777" w:rsidTr="00B72A72">
        <w:tc>
          <w:tcPr>
            <w:tcW w:w="2903" w:type="dxa"/>
            <w:tcBorders>
              <w:top w:val="nil"/>
              <w:bottom w:val="nil"/>
            </w:tcBorders>
          </w:tcPr>
          <w:p w14:paraId="6B2AEF87" w14:textId="77777777" w:rsidR="00164E7F" w:rsidRDefault="00164E7F" w:rsidP="00B72A72">
            <w:pPr>
              <w:tabs>
                <w:tab w:val="left" w:pos="5245"/>
                <w:tab w:val="left" w:pos="7371"/>
              </w:tabs>
              <w:rPr>
                <w:sz w:val="20"/>
                <w:szCs w:val="20"/>
              </w:rPr>
            </w:pPr>
          </w:p>
          <w:p w14:paraId="6934027B" w14:textId="77777777" w:rsidR="00164E7F" w:rsidRDefault="00164E7F" w:rsidP="00B72A72">
            <w:pPr>
              <w:tabs>
                <w:tab w:val="left" w:pos="5245"/>
                <w:tab w:val="left" w:pos="7371"/>
              </w:tabs>
              <w:rPr>
                <w:sz w:val="20"/>
                <w:szCs w:val="20"/>
              </w:rPr>
            </w:pPr>
            <w:r>
              <w:rPr>
                <w:sz w:val="20"/>
                <w:szCs w:val="20"/>
              </w:rPr>
              <w:t>SAAPUVILLA OLLEET JÄSE-</w:t>
            </w:r>
          </w:p>
          <w:p w14:paraId="0B501868" w14:textId="77777777" w:rsidR="00164E7F" w:rsidRDefault="00164E7F" w:rsidP="00B72A72">
            <w:pPr>
              <w:tabs>
                <w:tab w:val="left" w:pos="5245"/>
                <w:tab w:val="left" w:pos="7371"/>
              </w:tabs>
              <w:rPr>
                <w:sz w:val="20"/>
                <w:szCs w:val="20"/>
              </w:rPr>
            </w:pPr>
            <w:r>
              <w:rPr>
                <w:sz w:val="20"/>
                <w:szCs w:val="20"/>
              </w:rPr>
              <w:t>NET</w:t>
            </w:r>
          </w:p>
          <w:p w14:paraId="1AC4FA97" w14:textId="77777777" w:rsidR="00164E7F" w:rsidRDefault="00164E7F" w:rsidP="00B72A72">
            <w:pPr>
              <w:tabs>
                <w:tab w:val="left" w:pos="5245"/>
                <w:tab w:val="left" w:pos="7371"/>
              </w:tabs>
              <w:rPr>
                <w:sz w:val="20"/>
                <w:szCs w:val="20"/>
              </w:rPr>
            </w:pPr>
            <w:r>
              <w:rPr>
                <w:sz w:val="20"/>
                <w:szCs w:val="20"/>
              </w:rPr>
              <w:t>(ja merkintä puheenjohtajasta)</w:t>
            </w:r>
          </w:p>
        </w:tc>
        <w:tc>
          <w:tcPr>
            <w:tcW w:w="7371" w:type="dxa"/>
            <w:tcBorders>
              <w:top w:val="nil"/>
              <w:bottom w:val="nil"/>
              <w:right w:val="nil"/>
            </w:tcBorders>
          </w:tcPr>
          <w:p w14:paraId="11CE3E29" w14:textId="77777777" w:rsidR="00164E7F" w:rsidRDefault="00164E7F" w:rsidP="00B72A72">
            <w:pPr>
              <w:tabs>
                <w:tab w:val="left" w:pos="499"/>
                <w:tab w:val="left" w:pos="4468"/>
                <w:tab w:val="left" w:pos="5245"/>
                <w:tab w:val="left" w:pos="7371"/>
              </w:tabs>
              <w:rPr>
                <w:sz w:val="20"/>
                <w:szCs w:val="20"/>
              </w:rPr>
            </w:pPr>
          </w:p>
          <w:p w14:paraId="3033736D" w14:textId="77777777" w:rsidR="00164E7F" w:rsidRDefault="00164E7F" w:rsidP="00B72A72">
            <w:pPr>
              <w:tabs>
                <w:tab w:val="left" w:pos="499"/>
                <w:tab w:val="left" w:pos="4468"/>
                <w:tab w:val="left" w:pos="5245"/>
                <w:tab w:val="left" w:pos="7371"/>
              </w:tabs>
              <w:rPr>
                <w:sz w:val="20"/>
                <w:szCs w:val="20"/>
              </w:rPr>
            </w:pPr>
          </w:p>
          <w:p w14:paraId="40DFEFD8" w14:textId="77777777" w:rsidR="00164E7F" w:rsidRDefault="00164E7F" w:rsidP="00B72A72">
            <w:pPr>
              <w:tabs>
                <w:tab w:val="left" w:pos="499"/>
                <w:tab w:val="left" w:pos="4468"/>
                <w:tab w:val="left" w:pos="5245"/>
                <w:tab w:val="left" w:pos="7371"/>
              </w:tabs>
              <w:rPr>
                <w:sz w:val="20"/>
                <w:szCs w:val="20"/>
              </w:rPr>
            </w:pPr>
          </w:p>
          <w:p w14:paraId="6A0103BD" w14:textId="77777777" w:rsidR="00164E7F" w:rsidRDefault="00164E7F" w:rsidP="00B72A72">
            <w:pPr>
              <w:tabs>
                <w:tab w:val="left" w:pos="2355"/>
              </w:tabs>
              <w:rPr>
                <w:sz w:val="20"/>
                <w:szCs w:val="20"/>
              </w:rPr>
            </w:pPr>
            <w:r>
              <w:rPr>
                <w:sz w:val="20"/>
                <w:szCs w:val="20"/>
              </w:rPr>
              <w:tab/>
            </w:r>
          </w:p>
        </w:tc>
      </w:tr>
      <w:tr w:rsidR="00164E7F" w14:paraId="72A65AEC" w14:textId="77777777" w:rsidTr="00B72A72">
        <w:tc>
          <w:tcPr>
            <w:tcW w:w="2903" w:type="dxa"/>
            <w:tcBorders>
              <w:top w:val="nil"/>
              <w:bottom w:val="nil"/>
            </w:tcBorders>
          </w:tcPr>
          <w:p w14:paraId="4F28F9F2" w14:textId="77777777" w:rsidR="00164E7F" w:rsidRDefault="00164E7F" w:rsidP="00B72A72">
            <w:pPr>
              <w:tabs>
                <w:tab w:val="left" w:pos="1843"/>
                <w:tab w:val="left" w:pos="5245"/>
                <w:tab w:val="left" w:pos="7371"/>
              </w:tabs>
            </w:pPr>
            <w:r>
              <w:t>jäsen</w:t>
            </w:r>
          </w:p>
        </w:tc>
        <w:tc>
          <w:tcPr>
            <w:tcW w:w="7371" w:type="dxa"/>
            <w:tcBorders>
              <w:top w:val="nil"/>
              <w:bottom w:val="nil"/>
              <w:right w:val="nil"/>
            </w:tcBorders>
          </w:tcPr>
          <w:p w14:paraId="720987A9" w14:textId="77777777" w:rsidR="00164E7F" w:rsidRPr="0027186D" w:rsidRDefault="00164E7F" w:rsidP="00B72A72">
            <w:pPr>
              <w:tabs>
                <w:tab w:val="left" w:pos="499"/>
                <w:tab w:val="left" w:pos="4468"/>
                <w:tab w:val="left" w:pos="5245"/>
                <w:tab w:val="left" w:pos="7371"/>
              </w:tabs>
              <w:rPr>
                <w:color w:val="FF0000"/>
              </w:rPr>
            </w:pPr>
          </w:p>
        </w:tc>
      </w:tr>
      <w:tr w:rsidR="00164E7F" w14:paraId="6C63F661" w14:textId="77777777" w:rsidTr="00B72A72">
        <w:tc>
          <w:tcPr>
            <w:tcW w:w="2903" w:type="dxa"/>
            <w:tcBorders>
              <w:top w:val="nil"/>
              <w:bottom w:val="nil"/>
            </w:tcBorders>
          </w:tcPr>
          <w:p w14:paraId="72FB0BBD" w14:textId="77777777" w:rsidR="00164E7F" w:rsidRDefault="00164E7F" w:rsidP="00B72A72">
            <w:pPr>
              <w:tabs>
                <w:tab w:val="left" w:pos="1843"/>
                <w:tab w:val="left" w:pos="5245"/>
                <w:tab w:val="left" w:pos="7371"/>
              </w:tabs>
            </w:pPr>
            <w:r>
              <w:t xml:space="preserve">puheenjohtaja /khra                         </w:t>
            </w:r>
          </w:p>
        </w:tc>
        <w:tc>
          <w:tcPr>
            <w:tcW w:w="7371" w:type="dxa"/>
            <w:tcBorders>
              <w:top w:val="nil"/>
              <w:bottom w:val="nil"/>
              <w:right w:val="nil"/>
            </w:tcBorders>
          </w:tcPr>
          <w:p w14:paraId="23FE432E" w14:textId="77777777" w:rsidR="00164E7F" w:rsidRPr="003E093A" w:rsidRDefault="00164E7F" w:rsidP="00B72A72">
            <w:pPr>
              <w:tabs>
                <w:tab w:val="left" w:pos="499"/>
                <w:tab w:val="left" w:pos="4468"/>
                <w:tab w:val="left" w:pos="5245"/>
                <w:tab w:val="left" w:pos="7371"/>
              </w:tabs>
              <w:rPr>
                <w:color w:val="FF0000"/>
              </w:rPr>
            </w:pPr>
            <w:r>
              <w:t>Kanervikkoaho Terho</w:t>
            </w:r>
            <w:r w:rsidRPr="005B73BA">
              <w:t xml:space="preserve">                                   </w:t>
            </w:r>
          </w:p>
        </w:tc>
      </w:tr>
      <w:tr w:rsidR="00164E7F" w14:paraId="14F5BC57" w14:textId="77777777" w:rsidTr="00B72A72">
        <w:tc>
          <w:tcPr>
            <w:tcW w:w="2903" w:type="dxa"/>
            <w:tcBorders>
              <w:top w:val="nil"/>
              <w:bottom w:val="nil"/>
            </w:tcBorders>
          </w:tcPr>
          <w:p w14:paraId="51EFC9B1" w14:textId="77777777" w:rsidR="00164E7F" w:rsidRDefault="00164E7F" w:rsidP="00B72A72">
            <w:pPr>
              <w:tabs>
                <w:tab w:val="left" w:pos="1843"/>
                <w:tab w:val="left" w:pos="5245"/>
                <w:tab w:val="left" w:pos="7371"/>
              </w:tabs>
            </w:pPr>
            <w:r>
              <w:t>kirkkoneuvoston varapj.</w:t>
            </w:r>
          </w:p>
          <w:p w14:paraId="77197F36" w14:textId="77777777" w:rsidR="00164E7F" w:rsidRDefault="00164E7F" w:rsidP="00B72A72">
            <w:pPr>
              <w:tabs>
                <w:tab w:val="left" w:pos="1843"/>
                <w:tab w:val="left" w:pos="5245"/>
                <w:tab w:val="left" w:pos="7371"/>
              </w:tabs>
            </w:pPr>
            <w:r>
              <w:t>Jäsen</w:t>
            </w:r>
          </w:p>
          <w:p w14:paraId="28323ABF" w14:textId="77777777" w:rsidR="00164E7F" w:rsidRDefault="00164E7F" w:rsidP="00B72A72">
            <w:pPr>
              <w:tabs>
                <w:tab w:val="left" w:pos="1843"/>
                <w:tab w:val="left" w:pos="5245"/>
                <w:tab w:val="left" w:pos="7371"/>
              </w:tabs>
            </w:pPr>
          </w:p>
          <w:p w14:paraId="2A047C3E" w14:textId="77777777" w:rsidR="00164E7F" w:rsidRDefault="00164E7F" w:rsidP="00B72A72">
            <w:pPr>
              <w:tabs>
                <w:tab w:val="left" w:pos="1843"/>
                <w:tab w:val="left" w:pos="5245"/>
                <w:tab w:val="left" w:pos="7371"/>
              </w:tabs>
            </w:pPr>
          </w:p>
        </w:tc>
        <w:tc>
          <w:tcPr>
            <w:tcW w:w="7371" w:type="dxa"/>
            <w:tcBorders>
              <w:top w:val="nil"/>
              <w:bottom w:val="nil"/>
              <w:right w:val="nil"/>
            </w:tcBorders>
          </w:tcPr>
          <w:p w14:paraId="091F1B9C" w14:textId="77777777" w:rsidR="00164E7F" w:rsidRPr="00AF19B1" w:rsidRDefault="00164E7F" w:rsidP="00B72A72">
            <w:pPr>
              <w:pStyle w:val="Yltunniste"/>
              <w:tabs>
                <w:tab w:val="clear" w:pos="4819"/>
                <w:tab w:val="clear" w:pos="9638"/>
                <w:tab w:val="left" w:pos="499"/>
                <w:tab w:val="center" w:pos="3615"/>
              </w:tabs>
            </w:pPr>
            <w:r w:rsidRPr="00AF19B1">
              <w:t xml:space="preserve">Kiviaho </w:t>
            </w:r>
            <w:proofErr w:type="spellStart"/>
            <w:r w:rsidRPr="00AF19B1">
              <w:t>Marju</w:t>
            </w:r>
            <w:proofErr w:type="spellEnd"/>
          </w:p>
          <w:p w14:paraId="0972F549" w14:textId="77777777" w:rsidR="00164E7F" w:rsidRDefault="00164E7F" w:rsidP="00B72A72">
            <w:pPr>
              <w:pStyle w:val="Yltunniste"/>
              <w:tabs>
                <w:tab w:val="clear" w:pos="4819"/>
                <w:tab w:val="clear" w:pos="9638"/>
                <w:tab w:val="left" w:pos="499"/>
                <w:tab w:val="center" w:pos="3615"/>
              </w:tabs>
            </w:pPr>
            <w:bookmarkStart w:id="0" w:name="Teksti147"/>
            <w:r w:rsidRPr="00AF19B1">
              <w:t>Aho Susan</w:t>
            </w:r>
            <w:bookmarkEnd w:id="0"/>
          </w:p>
          <w:p w14:paraId="1A389B2F" w14:textId="77777777" w:rsidR="00164E7F" w:rsidRDefault="00164E7F" w:rsidP="00B72A72">
            <w:pPr>
              <w:pStyle w:val="Yltunniste"/>
              <w:tabs>
                <w:tab w:val="clear" w:pos="4819"/>
                <w:tab w:val="clear" w:pos="9638"/>
                <w:tab w:val="left" w:pos="499"/>
                <w:tab w:val="center" w:pos="3615"/>
              </w:tabs>
            </w:pPr>
            <w:r>
              <w:t>Alatalo Sirpa</w:t>
            </w:r>
          </w:p>
          <w:p w14:paraId="08A60D41" w14:textId="77777777" w:rsidR="00164E7F" w:rsidRDefault="00164E7F" w:rsidP="00B72A72">
            <w:pPr>
              <w:pStyle w:val="Yltunniste"/>
              <w:tabs>
                <w:tab w:val="clear" w:pos="4819"/>
                <w:tab w:val="clear" w:pos="9638"/>
                <w:tab w:val="left" w:pos="499"/>
                <w:tab w:val="center" w:pos="3615"/>
              </w:tabs>
            </w:pPr>
            <w:r>
              <w:t>Halla-aho Ano</w:t>
            </w:r>
          </w:p>
          <w:p w14:paraId="65572C69" w14:textId="77777777" w:rsidR="00164E7F" w:rsidRDefault="00164E7F" w:rsidP="00B72A72">
            <w:pPr>
              <w:pStyle w:val="Yltunniste"/>
              <w:tabs>
                <w:tab w:val="clear" w:pos="4819"/>
                <w:tab w:val="clear" w:pos="9638"/>
                <w:tab w:val="left" w:pos="499"/>
                <w:tab w:val="center" w:pos="3615"/>
              </w:tabs>
            </w:pPr>
            <w:r>
              <w:t>Manninen Veli-Matti</w:t>
            </w:r>
          </w:p>
          <w:p w14:paraId="5C4FA204" w14:textId="77777777" w:rsidR="00164E7F" w:rsidRDefault="00164E7F" w:rsidP="00B72A72">
            <w:pPr>
              <w:pStyle w:val="Yltunniste"/>
              <w:tabs>
                <w:tab w:val="clear" w:pos="4819"/>
                <w:tab w:val="clear" w:pos="9638"/>
                <w:tab w:val="left" w:pos="499"/>
                <w:tab w:val="center" w:pos="3615"/>
              </w:tabs>
            </w:pPr>
            <w:proofErr w:type="spellStart"/>
            <w:r>
              <w:t>Patama</w:t>
            </w:r>
            <w:proofErr w:type="spellEnd"/>
            <w:r>
              <w:t xml:space="preserve"> Pentti</w:t>
            </w:r>
          </w:p>
          <w:p w14:paraId="7607668A" w14:textId="77777777" w:rsidR="00164E7F" w:rsidRPr="00AF19B1" w:rsidRDefault="00164E7F" w:rsidP="00B72A72">
            <w:pPr>
              <w:pStyle w:val="Yltunniste"/>
              <w:tabs>
                <w:tab w:val="clear" w:pos="4819"/>
                <w:tab w:val="clear" w:pos="9638"/>
                <w:tab w:val="left" w:pos="499"/>
                <w:tab w:val="center" w:pos="3615"/>
              </w:tabs>
            </w:pPr>
            <w:r>
              <w:t xml:space="preserve">                                    </w:t>
            </w:r>
          </w:p>
        </w:tc>
      </w:tr>
      <w:tr w:rsidR="00164E7F" w14:paraId="6B45832B" w14:textId="77777777" w:rsidTr="00B72A72">
        <w:tc>
          <w:tcPr>
            <w:tcW w:w="2903" w:type="dxa"/>
            <w:tcBorders>
              <w:top w:val="nil"/>
              <w:bottom w:val="nil"/>
            </w:tcBorders>
          </w:tcPr>
          <w:p w14:paraId="324700FD" w14:textId="77777777" w:rsidR="00164E7F" w:rsidRDefault="00164E7F" w:rsidP="00B72A72">
            <w:pPr>
              <w:tabs>
                <w:tab w:val="left" w:pos="1843"/>
                <w:tab w:val="left" w:pos="5245"/>
                <w:tab w:val="left" w:pos="7371"/>
              </w:tabs>
            </w:pPr>
          </w:p>
        </w:tc>
        <w:tc>
          <w:tcPr>
            <w:tcW w:w="7371" w:type="dxa"/>
            <w:tcBorders>
              <w:top w:val="nil"/>
              <w:bottom w:val="nil"/>
              <w:right w:val="nil"/>
            </w:tcBorders>
          </w:tcPr>
          <w:p w14:paraId="68FDCA44" w14:textId="77777777" w:rsidR="00164E7F" w:rsidRPr="00AF19B1" w:rsidRDefault="00164E7F" w:rsidP="00B72A72">
            <w:pPr>
              <w:tabs>
                <w:tab w:val="left" w:pos="499"/>
                <w:tab w:val="left" w:pos="2266"/>
              </w:tabs>
            </w:pPr>
          </w:p>
        </w:tc>
      </w:tr>
      <w:tr w:rsidR="00164E7F" w14:paraId="503FC0B4" w14:textId="77777777" w:rsidTr="00B72A72">
        <w:tc>
          <w:tcPr>
            <w:tcW w:w="2903" w:type="dxa"/>
            <w:tcBorders>
              <w:top w:val="nil"/>
              <w:bottom w:val="nil"/>
            </w:tcBorders>
          </w:tcPr>
          <w:p w14:paraId="64C5FB1C" w14:textId="77777777" w:rsidR="00164E7F" w:rsidRDefault="00164E7F" w:rsidP="00B72A72">
            <w:pPr>
              <w:tabs>
                <w:tab w:val="left" w:pos="1843"/>
                <w:tab w:val="left" w:pos="5245"/>
                <w:tab w:val="left" w:pos="7371"/>
              </w:tabs>
            </w:pPr>
          </w:p>
          <w:p w14:paraId="1A3F4FFE" w14:textId="77777777" w:rsidR="00164E7F" w:rsidRDefault="00164E7F" w:rsidP="00B72A72">
            <w:pPr>
              <w:tabs>
                <w:tab w:val="left" w:pos="1843"/>
                <w:tab w:val="left" w:pos="5245"/>
                <w:tab w:val="left" w:pos="7371"/>
              </w:tabs>
            </w:pPr>
            <w:r>
              <w:tab/>
            </w:r>
          </w:p>
          <w:p w14:paraId="09EC8F8E" w14:textId="77777777" w:rsidR="00164E7F" w:rsidRDefault="00164E7F" w:rsidP="00B72A72">
            <w:pPr>
              <w:tabs>
                <w:tab w:val="left" w:pos="1843"/>
                <w:tab w:val="left" w:pos="5245"/>
                <w:tab w:val="left" w:pos="7371"/>
              </w:tabs>
            </w:pPr>
            <w:r>
              <w:t>Poissa:</w:t>
            </w:r>
          </w:p>
          <w:p w14:paraId="534BEA9D" w14:textId="77777777" w:rsidR="00164E7F" w:rsidRDefault="00164E7F" w:rsidP="00B72A72">
            <w:pPr>
              <w:tabs>
                <w:tab w:val="left" w:pos="1843"/>
                <w:tab w:val="left" w:pos="5245"/>
                <w:tab w:val="left" w:pos="7371"/>
              </w:tabs>
            </w:pPr>
          </w:p>
          <w:p w14:paraId="2274736F" w14:textId="77777777" w:rsidR="00164E7F" w:rsidRPr="00452299" w:rsidRDefault="00164E7F" w:rsidP="00B72A72">
            <w:pPr>
              <w:tabs>
                <w:tab w:val="left" w:pos="1843"/>
                <w:tab w:val="left" w:pos="5245"/>
                <w:tab w:val="left" w:pos="7371"/>
              </w:tabs>
            </w:pPr>
            <w:r>
              <w:t>Läsnä v</w:t>
            </w:r>
            <w:r w:rsidRPr="00452299">
              <w:t>arajäsenet</w:t>
            </w:r>
            <w:r>
              <w:t>:</w:t>
            </w:r>
          </w:p>
        </w:tc>
        <w:tc>
          <w:tcPr>
            <w:tcW w:w="7371" w:type="dxa"/>
            <w:tcBorders>
              <w:top w:val="nil"/>
              <w:bottom w:val="nil"/>
              <w:right w:val="nil"/>
            </w:tcBorders>
          </w:tcPr>
          <w:p w14:paraId="687D4077" w14:textId="77777777" w:rsidR="00164E7F" w:rsidRDefault="00164E7F" w:rsidP="00B72A72">
            <w:pPr>
              <w:tabs>
                <w:tab w:val="left" w:pos="499"/>
                <w:tab w:val="left" w:pos="4468"/>
                <w:tab w:val="left" w:pos="5245"/>
                <w:tab w:val="left" w:pos="7371"/>
              </w:tabs>
            </w:pPr>
          </w:p>
          <w:p w14:paraId="281EF896" w14:textId="77777777" w:rsidR="00164E7F" w:rsidRDefault="00164E7F" w:rsidP="00B72A72">
            <w:pPr>
              <w:tabs>
                <w:tab w:val="left" w:pos="499"/>
                <w:tab w:val="left" w:pos="4468"/>
                <w:tab w:val="left" w:pos="5245"/>
                <w:tab w:val="left" w:pos="7371"/>
              </w:tabs>
            </w:pPr>
          </w:p>
          <w:p w14:paraId="473366C9" w14:textId="77777777" w:rsidR="00164E7F" w:rsidRDefault="00164E7F" w:rsidP="00B72A72">
            <w:pPr>
              <w:tabs>
                <w:tab w:val="left" w:pos="499"/>
                <w:tab w:val="left" w:pos="4468"/>
                <w:tab w:val="left" w:pos="5245"/>
                <w:tab w:val="left" w:pos="7371"/>
              </w:tabs>
            </w:pPr>
          </w:p>
          <w:p w14:paraId="19FB1420" w14:textId="77777777" w:rsidR="00164E7F" w:rsidRDefault="00164E7F" w:rsidP="00B72A72">
            <w:pPr>
              <w:tabs>
                <w:tab w:val="left" w:pos="499"/>
                <w:tab w:val="left" w:pos="4468"/>
                <w:tab w:val="left" w:pos="5245"/>
                <w:tab w:val="left" w:pos="7371"/>
              </w:tabs>
            </w:pPr>
            <w:r>
              <w:t xml:space="preserve"> </w:t>
            </w:r>
          </w:p>
        </w:tc>
      </w:tr>
      <w:bookmarkStart w:id="1" w:name="Teksti151"/>
      <w:tr w:rsidR="00164E7F" w14:paraId="54BC549E" w14:textId="77777777" w:rsidTr="00B72A72">
        <w:trPr>
          <w:trHeight w:val="81"/>
        </w:trPr>
        <w:tc>
          <w:tcPr>
            <w:tcW w:w="2903" w:type="dxa"/>
            <w:tcBorders>
              <w:top w:val="nil"/>
              <w:bottom w:val="nil"/>
            </w:tcBorders>
            <w:shd w:val="clear" w:color="auto" w:fill="auto"/>
          </w:tcPr>
          <w:p w14:paraId="38D09242" w14:textId="77777777" w:rsidR="00164E7F" w:rsidRDefault="00164E7F" w:rsidP="00B72A72">
            <w:pPr>
              <w:tabs>
                <w:tab w:val="left" w:pos="1843"/>
                <w:tab w:val="left" w:pos="5245"/>
                <w:tab w:val="left" w:pos="7371"/>
              </w:tabs>
            </w:pPr>
            <w:r>
              <w:fldChar w:fldCharType="begin">
                <w:ffData>
                  <w:name w:val="Teksti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371" w:type="dxa"/>
            <w:tcBorders>
              <w:top w:val="nil"/>
              <w:bottom w:val="nil"/>
              <w:right w:val="nil"/>
            </w:tcBorders>
          </w:tcPr>
          <w:p w14:paraId="3487B1CA" w14:textId="77777777" w:rsidR="00164E7F" w:rsidRDefault="00164E7F" w:rsidP="00B72A72">
            <w:pPr>
              <w:tabs>
                <w:tab w:val="left" w:pos="499"/>
                <w:tab w:val="left" w:pos="3176"/>
                <w:tab w:val="left" w:pos="4468"/>
                <w:tab w:val="left" w:pos="5245"/>
                <w:tab w:val="left" w:pos="7371"/>
              </w:tabs>
            </w:pPr>
          </w:p>
        </w:tc>
      </w:tr>
      <w:tr w:rsidR="00164E7F" w14:paraId="027C30D9" w14:textId="77777777" w:rsidTr="00B72A72">
        <w:tc>
          <w:tcPr>
            <w:tcW w:w="2903" w:type="dxa"/>
            <w:tcBorders>
              <w:bottom w:val="nil"/>
            </w:tcBorders>
          </w:tcPr>
          <w:p w14:paraId="5807211E" w14:textId="77777777" w:rsidR="00164E7F" w:rsidRDefault="00164E7F" w:rsidP="00B72A72">
            <w:pPr>
              <w:tabs>
                <w:tab w:val="left" w:pos="1843"/>
                <w:tab w:val="left" w:pos="5245"/>
                <w:tab w:val="left" w:pos="7371"/>
              </w:tabs>
              <w:rPr>
                <w:sz w:val="20"/>
                <w:szCs w:val="20"/>
              </w:rPr>
            </w:pPr>
            <w:r>
              <w:rPr>
                <w:sz w:val="20"/>
                <w:szCs w:val="20"/>
              </w:rPr>
              <w:t>MUUT SAAPUVILLA OLLEET</w:t>
            </w:r>
          </w:p>
        </w:tc>
        <w:tc>
          <w:tcPr>
            <w:tcW w:w="7371" w:type="dxa"/>
            <w:tcBorders>
              <w:bottom w:val="nil"/>
              <w:right w:val="nil"/>
            </w:tcBorders>
          </w:tcPr>
          <w:p w14:paraId="248E4F12" w14:textId="77777777" w:rsidR="00164E7F" w:rsidRPr="000607F2" w:rsidRDefault="00164E7F" w:rsidP="00B72A72">
            <w:pPr>
              <w:pStyle w:val="Yltunniste"/>
              <w:tabs>
                <w:tab w:val="clear" w:pos="4819"/>
                <w:tab w:val="clear" w:pos="9638"/>
                <w:tab w:val="left" w:pos="499"/>
                <w:tab w:val="left" w:pos="4468"/>
                <w:tab w:val="left" w:pos="5245"/>
                <w:tab w:val="left" w:pos="7371"/>
              </w:tabs>
              <w:rPr>
                <w:szCs w:val="24"/>
              </w:rPr>
            </w:pPr>
          </w:p>
        </w:tc>
      </w:tr>
      <w:tr w:rsidR="00164E7F" w14:paraId="3D3C9029" w14:textId="77777777" w:rsidTr="00B72A72">
        <w:tc>
          <w:tcPr>
            <w:tcW w:w="2903" w:type="dxa"/>
            <w:tcBorders>
              <w:top w:val="nil"/>
              <w:bottom w:val="nil"/>
            </w:tcBorders>
          </w:tcPr>
          <w:p w14:paraId="716A96FF" w14:textId="77777777" w:rsidR="00164E7F" w:rsidRDefault="00164E7F" w:rsidP="00B72A72">
            <w:pPr>
              <w:tabs>
                <w:tab w:val="left" w:pos="1843"/>
                <w:tab w:val="left" w:pos="5245"/>
                <w:tab w:val="left" w:pos="7371"/>
              </w:tabs>
            </w:pPr>
          </w:p>
        </w:tc>
        <w:tc>
          <w:tcPr>
            <w:tcW w:w="7371" w:type="dxa"/>
            <w:tcBorders>
              <w:top w:val="nil"/>
              <w:bottom w:val="nil"/>
              <w:right w:val="nil"/>
            </w:tcBorders>
          </w:tcPr>
          <w:p w14:paraId="212FAE40" w14:textId="77777777" w:rsidR="00164E7F" w:rsidRPr="008340AB" w:rsidRDefault="00164E7F" w:rsidP="00B72A72">
            <w:pPr>
              <w:pStyle w:val="Yltunniste"/>
              <w:tabs>
                <w:tab w:val="clear" w:pos="4819"/>
                <w:tab w:val="clear" w:pos="9638"/>
                <w:tab w:val="left" w:pos="499"/>
                <w:tab w:val="left" w:pos="4468"/>
                <w:tab w:val="left" w:pos="5245"/>
                <w:tab w:val="left" w:pos="7371"/>
              </w:tabs>
              <w:rPr>
                <w:szCs w:val="24"/>
              </w:rPr>
            </w:pPr>
          </w:p>
        </w:tc>
      </w:tr>
      <w:tr w:rsidR="00164E7F" w14:paraId="45A39901" w14:textId="77777777" w:rsidTr="00B72A72">
        <w:tc>
          <w:tcPr>
            <w:tcW w:w="2903" w:type="dxa"/>
            <w:tcBorders>
              <w:top w:val="nil"/>
              <w:bottom w:val="nil"/>
            </w:tcBorders>
          </w:tcPr>
          <w:p w14:paraId="5773569A" w14:textId="77777777" w:rsidR="00164E7F" w:rsidRPr="006222B6" w:rsidRDefault="00164E7F" w:rsidP="00B72A72">
            <w:pPr>
              <w:tabs>
                <w:tab w:val="left" w:pos="1843"/>
                <w:tab w:val="left" w:pos="5245"/>
                <w:tab w:val="left" w:pos="7371"/>
              </w:tabs>
            </w:pPr>
            <w:r w:rsidRPr="006222B6">
              <w:t>Kirkkovaltuuston varapj.</w:t>
            </w:r>
          </w:p>
        </w:tc>
        <w:tc>
          <w:tcPr>
            <w:tcW w:w="7371" w:type="dxa"/>
            <w:tcBorders>
              <w:top w:val="nil"/>
              <w:bottom w:val="nil"/>
              <w:right w:val="nil"/>
            </w:tcBorders>
          </w:tcPr>
          <w:p w14:paraId="7ECE2663" w14:textId="77777777" w:rsidR="00164E7F" w:rsidRPr="008340AB" w:rsidRDefault="00164E7F" w:rsidP="00B72A72">
            <w:pPr>
              <w:pStyle w:val="Yltunniste"/>
              <w:tabs>
                <w:tab w:val="clear" w:pos="4819"/>
                <w:tab w:val="clear" w:pos="9638"/>
                <w:tab w:val="left" w:pos="499"/>
                <w:tab w:val="left" w:pos="4468"/>
                <w:tab w:val="left" w:pos="5245"/>
                <w:tab w:val="left" w:pos="7371"/>
              </w:tabs>
              <w:rPr>
                <w:szCs w:val="24"/>
              </w:rPr>
            </w:pPr>
            <w:r w:rsidRPr="008340AB">
              <w:rPr>
                <w:szCs w:val="24"/>
              </w:rPr>
              <w:t>Laitila Satu</w:t>
            </w:r>
            <w:r>
              <w:rPr>
                <w:szCs w:val="24"/>
              </w:rPr>
              <w:t xml:space="preserve"> </w:t>
            </w:r>
          </w:p>
        </w:tc>
      </w:tr>
      <w:tr w:rsidR="00164E7F" w14:paraId="6C64225C" w14:textId="77777777" w:rsidTr="00B72A72">
        <w:tc>
          <w:tcPr>
            <w:tcW w:w="2903" w:type="dxa"/>
            <w:tcBorders>
              <w:top w:val="nil"/>
              <w:bottom w:val="nil"/>
            </w:tcBorders>
          </w:tcPr>
          <w:p w14:paraId="30318AB7" w14:textId="77777777" w:rsidR="00164E7F" w:rsidRDefault="00164E7F" w:rsidP="00B72A72">
            <w:pPr>
              <w:tabs>
                <w:tab w:val="left" w:pos="1843"/>
                <w:tab w:val="left" w:pos="5245"/>
                <w:tab w:val="left" w:pos="7371"/>
              </w:tabs>
            </w:pPr>
            <w:r w:rsidRPr="006222B6">
              <w:t>Pöytäkirjanpitäjä</w:t>
            </w:r>
          </w:p>
          <w:p w14:paraId="77A34FAA" w14:textId="77777777" w:rsidR="00164E7F" w:rsidRPr="006222B6" w:rsidRDefault="00164E7F" w:rsidP="00B72A72">
            <w:pPr>
              <w:tabs>
                <w:tab w:val="left" w:pos="1843"/>
                <w:tab w:val="left" w:pos="5245"/>
                <w:tab w:val="left" w:pos="7371"/>
              </w:tabs>
            </w:pPr>
          </w:p>
        </w:tc>
        <w:tc>
          <w:tcPr>
            <w:tcW w:w="7371" w:type="dxa"/>
            <w:tcBorders>
              <w:top w:val="nil"/>
              <w:bottom w:val="nil"/>
              <w:right w:val="nil"/>
            </w:tcBorders>
          </w:tcPr>
          <w:p w14:paraId="4F342E02" w14:textId="77777777" w:rsidR="00164E7F" w:rsidRPr="008340AB" w:rsidRDefault="00164E7F" w:rsidP="00B72A72">
            <w:pPr>
              <w:tabs>
                <w:tab w:val="left" w:pos="499"/>
                <w:tab w:val="left" w:pos="4468"/>
                <w:tab w:val="left" w:pos="5245"/>
                <w:tab w:val="left" w:pos="7371"/>
              </w:tabs>
            </w:pPr>
            <w:r>
              <w:t>Männikkö Virve</w:t>
            </w:r>
            <w:r w:rsidRPr="008340AB">
              <w:t xml:space="preserve">, vs. talouspäällikkö     </w:t>
            </w:r>
          </w:p>
          <w:p w14:paraId="1FD5E94E" w14:textId="77777777" w:rsidR="00164E7F" w:rsidRPr="00A65A48" w:rsidRDefault="00164E7F" w:rsidP="00B72A72">
            <w:pPr>
              <w:tabs>
                <w:tab w:val="left" w:pos="499"/>
                <w:tab w:val="left" w:pos="4468"/>
                <w:tab w:val="left" w:pos="5245"/>
                <w:tab w:val="left" w:pos="7371"/>
              </w:tabs>
              <w:rPr>
                <w:color w:val="FF0000"/>
              </w:rPr>
            </w:pPr>
          </w:p>
        </w:tc>
      </w:tr>
      <w:tr w:rsidR="00164E7F" w14:paraId="22107B3B" w14:textId="77777777" w:rsidTr="00B72A72">
        <w:tc>
          <w:tcPr>
            <w:tcW w:w="2903" w:type="dxa"/>
          </w:tcPr>
          <w:p w14:paraId="58871922" w14:textId="77777777" w:rsidR="00164E7F" w:rsidRDefault="00164E7F" w:rsidP="00B72A72">
            <w:pPr>
              <w:tabs>
                <w:tab w:val="left" w:pos="1843"/>
                <w:tab w:val="left" w:pos="5245"/>
                <w:tab w:val="left" w:pos="7371"/>
              </w:tabs>
              <w:rPr>
                <w:sz w:val="20"/>
                <w:szCs w:val="20"/>
              </w:rPr>
            </w:pPr>
            <w:r w:rsidRPr="003542B8">
              <w:rPr>
                <w:sz w:val="20"/>
                <w:szCs w:val="20"/>
              </w:rPr>
              <w:t>LAILLISUUS JA PÄÄTÖSVALTAISUUS</w:t>
            </w:r>
          </w:p>
        </w:tc>
        <w:tc>
          <w:tcPr>
            <w:tcW w:w="7371" w:type="dxa"/>
            <w:tcBorders>
              <w:right w:val="nil"/>
            </w:tcBorders>
          </w:tcPr>
          <w:p w14:paraId="51DC14FA" w14:textId="77777777" w:rsidR="00164E7F" w:rsidRDefault="00164E7F" w:rsidP="00B72A72">
            <w:pPr>
              <w:tabs>
                <w:tab w:val="left" w:pos="499"/>
                <w:tab w:val="left" w:pos="3901"/>
                <w:tab w:val="left" w:pos="4468"/>
                <w:tab w:val="left" w:pos="5245"/>
                <w:tab w:val="left" w:pos="7371"/>
              </w:tabs>
            </w:pPr>
            <w:r>
              <w:t>Kokous todettiin lailliseksi ja päätösvaltaiseksi</w:t>
            </w:r>
          </w:p>
          <w:p w14:paraId="031D9CAE" w14:textId="77777777" w:rsidR="00164E7F" w:rsidRDefault="00164E7F" w:rsidP="00B72A72">
            <w:pPr>
              <w:tabs>
                <w:tab w:val="left" w:pos="499"/>
                <w:tab w:val="left" w:pos="3901"/>
                <w:tab w:val="left" w:pos="4468"/>
                <w:tab w:val="left" w:pos="5245"/>
                <w:tab w:val="left" w:pos="7371"/>
              </w:tabs>
            </w:pPr>
          </w:p>
        </w:tc>
      </w:tr>
      <w:tr w:rsidR="00164E7F" w14:paraId="6DFD64A0" w14:textId="77777777" w:rsidTr="00B72A72">
        <w:tc>
          <w:tcPr>
            <w:tcW w:w="2903" w:type="dxa"/>
          </w:tcPr>
          <w:p w14:paraId="6D544CDE" w14:textId="77777777" w:rsidR="00164E7F" w:rsidRPr="003542B8" w:rsidRDefault="00164E7F" w:rsidP="00B72A72">
            <w:pPr>
              <w:tabs>
                <w:tab w:val="left" w:pos="1843"/>
                <w:tab w:val="left" w:pos="5245"/>
                <w:tab w:val="left" w:pos="7371"/>
              </w:tabs>
              <w:rPr>
                <w:sz w:val="20"/>
                <w:szCs w:val="20"/>
              </w:rPr>
            </w:pPr>
            <w:r>
              <w:rPr>
                <w:sz w:val="20"/>
                <w:szCs w:val="20"/>
              </w:rPr>
              <w:t>ASIAT</w:t>
            </w:r>
          </w:p>
        </w:tc>
        <w:tc>
          <w:tcPr>
            <w:tcW w:w="7371" w:type="dxa"/>
            <w:tcBorders>
              <w:right w:val="nil"/>
            </w:tcBorders>
          </w:tcPr>
          <w:p w14:paraId="5615C799" w14:textId="77777777" w:rsidR="00164E7F" w:rsidRDefault="00164E7F" w:rsidP="00B72A72">
            <w:pPr>
              <w:tabs>
                <w:tab w:val="left" w:pos="499"/>
                <w:tab w:val="left" w:pos="3901"/>
                <w:tab w:val="left" w:pos="4468"/>
                <w:tab w:val="left" w:pos="5245"/>
                <w:tab w:val="left" w:pos="7371"/>
              </w:tabs>
            </w:pPr>
          </w:p>
          <w:p w14:paraId="1C97289A" w14:textId="77777777" w:rsidR="00164E7F" w:rsidRDefault="00164E7F" w:rsidP="00B72A72">
            <w:pPr>
              <w:tabs>
                <w:tab w:val="left" w:pos="499"/>
                <w:tab w:val="left" w:pos="3901"/>
                <w:tab w:val="left" w:pos="4468"/>
                <w:tab w:val="left" w:pos="5245"/>
                <w:tab w:val="left" w:pos="7371"/>
              </w:tabs>
              <w:rPr>
                <w:sz w:val="16"/>
                <w:szCs w:val="16"/>
              </w:rPr>
            </w:pPr>
            <w:r>
              <w:t>§</w:t>
            </w:r>
            <w:r>
              <w:rPr>
                <w:color w:val="FF0000"/>
              </w:rPr>
              <w:t xml:space="preserve"> </w:t>
            </w:r>
            <w:r>
              <w:t>53–70</w:t>
            </w:r>
          </w:p>
        </w:tc>
      </w:tr>
      <w:tr w:rsidR="00164E7F" w14:paraId="5CAB192F" w14:textId="77777777" w:rsidTr="00B72A72">
        <w:tc>
          <w:tcPr>
            <w:tcW w:w="2903" w:type="dxa"/>
          </w:tcPr>
          <w:p w14:paraId="2D0A2F4F" w14:textId="77777777" w:rsidR="00164E7F" w:rsidRDefault="00164E7F" w:rsidP="00B72A72">
            <w:pPr>
              <w:tabs>
                <w:tab w:val="left" w:pos="1843"/>
                <w:tab w:val="left" w:pos="5245"/>
                <w:tab w:val="left" w:pos="7371"/>
              </w:tabs>
              <w:rPr>
                <w:sz w:val="20"/>
                <w:szCs w:val="20"/>
              </w:rPr>
            </w:pPr>
            <w:r>
              <w:rPr>
                <w:sz w:val="20"/>
                <w:szCs w:val="20"/>
              </w:rPr>
              <w:t>PÖYTÄKIRJAN TARKASTUSTAPA</w:t>
            </w:r>
          </w:p>
        </w:tc>
        <w:tc>
          <w:tcPr>
            <w:tcW w:w="7371" w:type="dxa"/>
            <w:tcBorders>
              <w:right w:val="nil"/>
            </w:tcBorders>
          </w:tcPr>
          <w:p w14:paraId="7AC5B3CD" w14:textId="77777777" w:rsidR="00164E7F" w:rsidRDefault="00164E7F" w:rsidP="00B72A72">
            <w:pPr>
              <w:tabs>
                <w:tab w:val="left" w:pos="499"/>
                <w:tab w:val="left" w:pos="3901"/>
                <w:tab w:val="left" w:pos="4468"/>
                <w:tab w:val="left" w:pos="5245"/>
                <w:tab w:val="left" w:pos="7371"/>
              </w:tabs>
            </w:pPr>
          </w:p>
          <w:p w14:paraId="0D8FB1F7" w14:textId="77777777" w:rsidR="00164E7F" w:rsidRDefault="00164E7F" w:rsidP="00B72A72">
            <w:pPr>
              <w:tabs>
                <w:tab w:val="left" w:pos="499"/>
                <w:tab w:val="left" w:pos="3901"/>
                <w:tab w:val="left" w:pos="4468"/>
                <w:tab w:val="left" w:pos="5245"/>
                <w:tab w:val="left" w:pos="7371"/>
              </w:tabs>
            </w:pPr>
            <w:r>
              <w:t xml:space="preserve">Pöytäkirjan tarkastajiksi valittiin Ano Halla-aho ja </w:t>
            </w:r>
            <w:proofErr w:type="spellStart"/>
            <w:r>
              <w:t>Marju</w:t>
            </w:r>
            <w:proofErr w:type="spellEnd"/>
            <w:r>
              <w:t xml:space="preserve"> Kiviaho</w:t>
            </w:r>
          </w:p>
        </w:tc>
      </w:tr>
      <w:tr w:rsidR="00164E7F" w14:paraId="6AEEC2F6" w14:textId="77777777" w:rsidTr="00B72A72">
        <w:tc>
          <w:tcPr>
            <w:tcW w:w="2903" w:type="dxa"/>
          </w:tcPr>
          <w:p w14:paraId="2AF212B7" w14:textId="77777777" w:rsidR="00164E7F" w:rsidRDefault="00164E7F" w:rsidP="00B72A72">
            <w:pPr>
              <w:tabs>
                <w:tab w:val="left" w:pos="1843"/>
                <w:tab w:val="left" w:pos="5245"/>
                <w:tab w:val="left" w:pos="7371"/>
              </w:tabs>
              <w:rPr>
                <w:sz w:val="20"/>
                <w:szCs w:val="20"/>
              </w:rPr>
            </w:pPr>
            <w:r>
              <w:rPr>
                <w:sz w:val="20"/>
                <w:szCs w:val="20"/>
              </w:rPr>
              <w:t>ALLEKIRJOITUS</w:t>
            </w:r>
          </w:p>
          <w:p w14:paraId="23C4CCE0" w14:textId="77777777" w:rsidR="00164E7F" w:rsidRPr="003542B8" w:rsidRDefault="00164E7F" w:rsidP="00B72A72">
            <w:pPr>
              <w:tabs>
                <w:tab w:val="left" w:pos="709"/>
              </w:tabs>
              <w:rPr>
                <w:sz w:val="20"/>
                <w:szCs w:val="20"/>
              </w:rPr>
            </w:pPr>
          </w:p>
        </w:tc>
        <w:tc>
          <w:tcPr>
            <w:tcW w:w="7371" w:type="dxa"/>
            <w:tcBorders>
              <w:right w:val="nil"/>
            </w:tcBorders>
          </w:tcPr>
          <w:p w14:paraId="4FF47169" w14:textId="77777777" w:rsidR="00164E7F" w:rsidRDefault="00164E7F" w:rsidP="00B72A72">
            <w:pPr>
              <w:tabs>
                <w:tab w:val="left" w:pos="499"/>
                <w:tab w:val="left" w:pos="3901"/>
                <w:tab w:val="left" w:pos="4468"/>
                <w:tab w:val="left" w:pos="5245"/>
                <w:tab w:val="left" w:pos="7371"/>
              </w:tabs>
              <w:rPr>
                <w:sz w:val="20"/>
                <w:szCs w:val="20"/>
              </w:rPr>
            </w:pPr>
            <w:r>
              <w:rPr>
                <w:sz w:val="20"/>
                <w:szCs w:val="20"/>
              </w:rPr>
              <w:t xml:space="preserve">  Puheenjohtaja</w:t>
            </w:r>
            <w:r>
              <w:rPr>
                <w:sz w:val="20"/>
                <w:szCs w:val="20"/>
              </w:rPr>
              <w:tab/>
              <w:t>Pöytäkirjanpitäjä</w:t>
            </w:r>
          </w:p>
          <w:p w14:paraId="6FAFA049" w14:textId="77777777" w:rsidR="00164E7F" w:rsidRDefault="00164E7F" w:rsidP="00B72A72">
            <w:pPr>
              <w:tabs>
                <w:tab w:val="left" w:pos="499"/>
                <w:tab w:val="left" w:pos="3901"/>
                <w:tab w:val="left" w:pos="4468"/>
                <w:tab w:val="left" w:pos="5245"/>
                <w:tab w:val="left" w:pos="7371"/>
              </w:tabs>
              <w:rPr>
                <w:sz w:val="20"/>
                <w:szCs w:val="20"/>
              </w:rPr>
            </w:pPr>
          </w:p>
          <w:p w14:paraId="3FA4F3E0" w14:textId="77777777" w:rsidR="00164E7F" w:rsidRPr="00A14F98" w:rsidRDefault="00164E7F" w:rsidP="00B72A72">
            <w:pPr>
              <w:tabs>
                <w:tab w:val="left" w:pos="499"/>
                <w:tab w:val="left" w:pos="3901"/>
                <w:tab w:val="left" w:pos="4468"/>
                <w:tab w:val="left" w:pos="5245"/>
                <w:tab w:val="left" w:pos="7371"/>
              </w:tabs>
              <w:rPr>
                <w:sz w:val="20"/>
                <w:szCs w:val="20"/>
              </w:rPr>
            </w:pPr>
          </w:p>
          <w:p w14:paraId="362CACD2" w14:textId="77777777" w:rsidR="00164E7F" w:rsidRPr="000607F2" w:rsidRDefault="00164E7F" w:rsidP="00B72A72">
            <w:pPr>
              <w:pStyle w:val="Yltunniste"/>
              <w:tabs>
                <w:tab w:val="clear" w:pos="4819"/>
                <w:tab w:val="clear" w:pos="9638"/>
                <w:tab w:val="left" w:pos="499"/>
                <w:tab w:val="left" w:pos="3901"/>
                <w:tab w:val="left" w:pos="4468"/>
                <w:tab w:val="left" w:pos="5245"/>
                <w:tab w:val="left" w:pos="7371"/>
              </w:tabs>
              <w:rPr>
                <w:szCs w:val="24"/>
              </w:rPr>
            </w:pPr>
            <w:r w:rsidRPr="00A14F98">
              <w:rPr>
                <w:szCs w:val="24"/>
              </w:rPr>
              <w:t xml:space="preserve">  </w:t>
            </w:r>
            <w:r>
              <w:rPr>
                <w:szCs w:val="24"/>
              </w:rPr>
              <w:t>Terho Kanervikkoaho</w:t>
            </w:r>
            <w:r w:rsidRPr="00A14F98">
              <w:rPr>
                <w:szCs w:val="24"/>
              </w:rPr>
              <w:t xml:space="preserve">                         Virve Männikkö</w:t>
            </w:r>
          </w:p>
        </w:tc>
      </w:tr>
      <w:tr w:rsidR="00164E7F" w14:paraId="170664B4" w14:textId="77777777" w:rsidTr="00B72A72">
        <w:tc>
          <w:tcPr>
            <w:tcW w:w="2903" w:type="dxa"/>
            <w:tcBorders>
              <w:bottom w:val="nil"/>
            </w:tcBorders>
          </w:tcPr>
          <w:p w14:paraId="64BA4CEE" w14:textId="77777777" w:rsidR="00164E7F" w:rsidRDefault="00164E7F" w:rsidP="00B72A72">
            <w:pPr>
              <w:tabs>
                <w:tab w:val="left" w:pos="1843"/>
                <w:tab w:val="left" w:pos="5245"/>
                <w:tab w:val="left" w:pos="7371"/>
              </w:tabs>
              <w:rPr>
                <w:sz w:val="20"/>
                <w:szCs w:val="20"/>
              </w:rPr>
            </w:pPr>
            <w:r>
              <w:rPr>
                <w:sz w:val="20"/>
                <w:szCs w:val="20"/>
              </w:rPr>
              <w:t>PÖYTÄKIRJA ON TARKAS-TETTU JA HYVÄKSYTTY</w:t>
            </w:r>
          </w:p>
        </w:tc>
        <w:tc>
          <w:tcPr>
            <w:tcW w:w="7371" w:type="dxa"/>
            <w:tcBorders>
              <w:right w:val="nil"/>
            </w:tcBorders>
          </w:tcPr>
          <w:p w14:paraId="5A262026" w14:textId="77777777" w:rsidR="00164E7F" w:rsidRDefault="00164E7F" w:rsidP="00B72A72">
            <w:pPr>
              <w:tabs>
                <w:tab w:val="left" w:pos="499"/>
                <w:tab w:val="left" w:pos="3901"/>
                <w:tab w:val="left" w:pos="4468"/>
                <w:tab w:val="left" w:pos="5245"/>
                <w:tab w:val="left" w:pos="7371"/>
              </w:tabs>
              <w:rPr>
                <w:sz w:val="20"/>
                <w:szCs w:val="20"/>
              </w:rPr>
            </w:pPr>
            <w:r>
              <w:rPr>
                <w:sz w:val="20"/>
                <w:szCs w:val="20"/>
              </w:rPr>
              <w:t xml:space="preserve">  Aika ja paikka</w:t>
            </w:r>
          </w:p>
          <w:p w14:paraId="03AC3BE8" w14:textId="77777777" w:rsidR="00164E7F" w:rsidRDefault="00164E7F" w:rsidP="00B72A72">
            <w:pPr>
              <w:tabs>
                <w:tab w:val="left" w:pos="499"/>
                <w:tab w:val="left" w:pos="3901"/>
                <w:tab w:val="left" w:pos="4468"/>
                <w:tab w:val="left" w:pos="5245"/>
                <w:tab w:val="left" w:pos="7371"/>
              </w:tabs>
            </w:pPr>
          </w:p>
          <w:p w14:paraId="0182EE8E" w14:textId="77777777" w:rsidR="00164E7F" w:rsidRPr="00D26A97" w:rsidRDefault="00164E7F" w:rsidP="00B72A72">
            <w:pPr>
              <w:tabs>
                <w:tab w:val="left" w:pos="499"/>
                <w:tab w:val="left" w:pos="3901"/>
                <w:tab w:val="left" w:pos="4468"/>
                <w:tab w:val="left" w:pos="5245"/>
                <w:tab w:val="left" w:pos="7371"/>
              </w:tabs>
            </w:pPr>
            <w:r w:rsidRPr="00D26A97">
              <w:t xml:space="preserve"> Soinin kirkkoherranvirasto </w:t>
            </w:r>
            <w:r>
              <w:t>06</w:t>
            </w:r>
            <w:r w:rsidRPr="00D26A97">
              <w:t>.0</w:t>
            </w:r>
            <w:r>
              <w:t>9</w:t>
            </w:r>
            <w:r w:rsidRPr="00D26A97">
              <w:t>.2023</w:t>
            </w:r>
          </w:p>
        </w:tc>
      </w:tr>
      <w:tr w:rsidR="00164E7F" w14:paraId="19B68D54" w14:textId="77777777" w:rsidTr="00B72A72">
        <w:tc>
          <w:tcPr>
            <w:tcW w:w="2903" w:type="dxa"/>
            <w:tcBorders>
              <w:top w:val="nil"/>
            </w:tcBorders>
          </w:tcPr>
          <w:p w14:paraId="6B51F9D2" w14:textId="77777777" w:rsidR="00164E7F" w:rsidRDefault="00164E7F" w:rsidP="00B72A72">
            <w:pPr>
              <w:tabs>
                <w:tab w:val="left" w:pos="1843"/>
                <w:tab w:val="left" w:pos="5245"/>
                <w:tab w:val="left" w:pos="7371"/>
              </w:tabs>
            </w:pPr>
          </w:p>
        </w:tc>
        <w:tc>
          <w:tcPr>
            <w:tcW w:w="7371" w:type="dxa"/>
            <w:tcBorders>
              <w:right w:val="nil"/>
            </w:tcBorders>
          </w:tcPr>
          <w:p w14:paraId="42E9EDFB" w14:textId="77777777" w:rsidR="00164E7F" w:rsidRDefault="00164E7F" w:rsidP="00B72A72">
            <w:pPr>
              <w:tabs>
                <w:tab w:val="left" w:pos="499"/>
                <w:tab w:val="left" w:pos="3901"/>
                <w:tab w:val="left" w:pos="4468"/>
                <w:tab w:val="left" w:pos="5245"/>
                <w:tab w:val="left" w:pos="7371"/>
              </w:tabs>
              <w:rPr>
                <w:sz w:val="20"/>
                <w:szCs w:val="20"/>
              </w:rPr>
            </w:pPr>
            <w:r>
              <w:rPr>
                <w:sz w:val="20"/>
                <w:szCs w:val="20"/>
              </w:rPr>
              <w:t xml:space="preserve">  Allekirjoitukset</w:t>
            </w:r>
          </w:p>
          <w:p w14:paraId="235B7BA5" w14:textId="77777777" w:rsidR="00164E7F" w:rsidRDefault="00164E7F" w:rsidP="00B72A72">
            <w:pPr>
              <w:pStyle w:val="Yltunniste"/>
              <w:tabs>
                <w:tab w:val="clear" w:pos="4819"/>
                <w:tab w:val="clear" w:pos="9638"/>
                <w:tab w:val="left" w:pos="499"/>
                <w:tab w:val="left" w:pos="3901"/>
                <w:tab w:val="left" w:pos="4468"/>
                <w:tab w:val="left" w:pos="5245"/>
                <w:tab w:val="left" w:pos="7371"/>
              </w:tabs>
              <w:rPr>
                <w:szCs w:val="24"/>
              </w:rPr>
            </w:pPr>
            <w:r>
              <w:rPr>
                <w:szCs w:val="24"/>
              </w:rPr>
              <w:t xml:space="preserve"> </w:t>
            </w:r>
          </w:p>
          <w:p w14:paraId="07A32B08" w14:textId="77777777" w:rsidR="00164E7F" w:rsidRPr="000607F2" w:rsidRDefault="00164E7F" w:rsidP="00B72A72">
            <w:pPr>
              <w:pStyle w:val="Yltunniste"/>
              <w:tabs>
                <w:tab w:val="clear" w:pos="4819"/>
                <w:tab w:val="clear" w:pos="9638"/>
                <w:tab w:val="left" w:pos="499"/>
                <w:tab w:val="left" w:pos="3901"/>
                <w:tab w:val="left" w:pos="4468"/>
                <w:tab w:val="left" w:pos="5245"/>
                <w:tab w:val="left" w:pos="7371"/>
              </w:tabs>
              <w:rPr>
                <w:szCs w:val="24"/>
              </w:rPr>
            </w:pPr>
            <w:r>
              <w:rPr>
                <w:szCs w:val="24"/>
              </w:rPr>
              <w:t xml:space="preserve"> Ano Halla-aho                                       </w:t>
            </w:r>
            <w:proofErr w:type="spellStart"/>
            <w:r>
              <w:rPr>
                <w:szCs w:val="24"/>
              </w:rPr>
              <w:t>Marju</w:t>
            </w:r>
            <w:proofErr w:type="spellEnd"/>
            <w:r>
              <w:rPr>
                <w:szCs w:val="24"/>
              </w:rPr>
              <w:t xml:space="preserve"> Kiviaho</w:t>
            </w:r>
          </w:p>
        </w:tc>
      </w:tr>
      <w:tr w:rsidR="00164E7F" w14:paraId="408FF64B" w14:textId="77777777" w:rsidTr="00B72A72">
        <w:tc>
          <w:tcPr>
            <w:tcW w:w="2903" w:type="dxa"/>
          </w:tcPr>
          <w:p w14:paraId="0B588492" w14:textId="77777777" w:rsidR="00164E7F" w:rsidRPr="00A94E28" w:rsidRDefault="00164E7F" w:rsidP="00B72A72">
            <w:pPr>
              <w:tabs>
                <w:tab w:val="left" w:pos="1843"/>
                <w:tab w:val="left" w:pos="5245"/>
                <w:tab w:val="left" w:pos="7371"/>
              </w:tabs>
            </w:pPr>
            <w:r w:rsidRPr="00A94E28">
              <w:rPr>
                <w:sz w:val="20"/>
                <w:szCs w:val="20"/>
              </w:rPr>
              <w:t xml:space="preserve">  </w:t>
            </w:r>
          </w:p>
        </w:tc>
        <w:tc>
          <w:tcPr>
            <w:tcW w:w="7371" w:type="dxa"/>
            <w:tcBorders>
              <w:right w:val="nil"/>
            </w:tcBorders>
          </w:tcPr>
          <w:p w14:paraId="5DE2793A" w14:textId="77777777" w:rsidR="00164E7F" w:rsidRPr="00A94E28" w:rsidRDefault="00164E7F" w:rsidP="00B72A72">
            <w:pPr>
              <w:tabs>
                <w:tab w:val="left" w:pos="499"/>
                <w:tab w:val="left" w:pos="3901"/>
                <w:tab w:val="left" w:pos="4468"/>
                <w:tab w:val="left" w:pos="5245"/>
                <w:tab w:val="left" w:pos="7371"/>
              </w:tabs>
            </w:pPr>
            <w:r w:rsidRPr="00A94E28">
              <w:t xml:space="preserve">Pöytäkirja pidetään yleisesti nähtävillä kirkkoherranvirastossa  </w:t>
            </w:r>
          </w:p>
          <w:p w14:paraId="54519C02" w14:textId="77777777" w:rsidR="00164E7F" w:rsidRPr="00A94E28" w:rsidRDefault="00164E7F" w:rsidP="00B72A72">
            <w:pPr>
              <w:tabs>
                <w:tab w:val="left" w:pos="499"/>
                <w:tab w:val="left" w:pos="3901"/>
                <w:tab w:val="left" w:pos="4468"/>
                <w:tab w:val="left" w:pos="5245"/>
                <w:tab w:val="left" w:pos="7371"/>
              </w:tabs>
            </w:pPr>
            <w:r w:rsidRPr="00613C1E">
              <w:t>1</w:t>
            </w:r>
            <w:r>
              <w:t>1</w:t>
            </w:r>
            <w:r w:rsidRPr="00613C1E">
              <w:t>.09.2023-2</w:t>
            </w:r>
            <w:r>
              <w:t>5</w:t>
            </w:r>
            <w:r w:rsidRPr="00613C1E">
              <w:t>.09.2023</w:t>
            </w:r>
            <w:r>
              <w:t xml:space="preserve"> sekä seurakunnan nettisivuilla. </w:t>
            </w:r>
            <w:r w:rsidRPr="00A94E28">
              <w:t xml:space="preserve">Nähtävänä olosta on ilmoitettu kirkkoherranviraston ilmoitustaululla </w:t>
            </w:r>
            <w:r w:rsidRPr="005969F8">
              <w:t>31.</w:t>
            </w:r>
            <w:r>
              <w:t>8</w:t>
            </w:r>
            <w:r w:rsidRPr="005969F8">
              <w:t>.2023.</w:t>
            </w:r>
          </w:p>
          <w:p w14:paraId="59DACED1" w14:textId="77777777" w:rsidR="00164E7F" w:rsidRPr="00A94E28" w:rsidRDefault="00164E7F" w:rsidP="00B72A72">
            <w:pPr>
              <w:tabs>
                <w:tab w:val="left" w:pos="499"/>
                <w:tab w:val="left" w:pos="3901"/>
                <w:tab w:val="left" w:pos="4468"/>
                <w:tab w:val="left" w:pos="5245"/>
                <w:tab w:val="left" w:pos="7371"/>
              </w:tabs>
            </w:pPr>
          </w:p>
          <w:p w14:paraId="3A3D1CD1" w14:textId="77777777" w:rsidR="00164E7F" w:rsidRPr="00A94E28" w:rsidRDefault="00164E7F" w:rsidP="00B72A72">
            <w:pPr>
              <w:tabs>
                <w:tab w:val="left" w:pos="499"/>
                <w:tab w:val="left" w:pos="3901"/>
                <w:tab w:val="left" w:pos="4468"/>
                <w:tab w:val="left" w:pos="5245"/>
                <w:tab w:val="left" w:pos="7371"/>
              </w:tabs>
            </w:pPr>
            <w:r w:rsidRPr="00A94E28">
              <w:t>Viran puolesta todistetaan, että näin on menetelty</w:t>
            </w:r>
          </w:p>
          <w:p w14:paraId="55873F30" w14:textId="77777777" w:rsidR="00164E7F" w:rsidRPr="00A94E28" w:rsidRDefault="00164E7F" w:rsidP="00B72A72">
            <w:pPr>
              <w:tabs>
                <w:tab w:val="left" w:pos="499"/>
                <w:tab w:val="left" w:pos="3901"/>
                <w:tab w:val="left" w:pos="4468"/>
                <w:tab w:val="left" w:pos="5245"/>
                <w:tab w:val="left" w:pos="7371"/>
              </w:tabs>
              <w:rPr>
                <w:sz w:val="20"/>
                <w:szCs w:val="20"/>
              </w:rPr>
            </w:pPr>
            <w:r w:rsidRPr="00A94E28">
              <w:t>Ilmoitustaulunhoitaja</w:t>
            </w:r>
          </w:p>
        </w:tc>
      </w:tr>
    </w:tbl>
    <w:p w14:paraId="6DE87DA0" w14:textId="77777777" w:rsidR="00164E7F" w:rsidRDefault="00164E7F" w:rsidP="00164E7F">
      <w:pPr>
        <w:tabs>
          <w:tab w:val="left" w:pos="5245"/>
          <w:tab w:val="left" w:pos="7371"/>
        </w:tabs>
        <w:rPr>
          <w:sz w:val="20"/>
          <w:szCs w:val="20"/>
        </w:rPr>
        <w:sectPr w:rsidR="00164E7F">
          <w:headerReference w:type="default" r:id="rId7"/>
          <w:pgSz w:w="11906" w:h="16838"/>
          <w:pgMar w:top="567" w:right="567" w:bottom="295" w:left="1134" w:header="708" w:footer="708" w:gutter="0"/>
          <w:cols w:space="708"/>
        </w:sectPr>
      </w:pPr>
    </w:p>
    <w:p w14:paraId="0B284FED" w14:textId="77777777" w:rsidR="00164E7F" w:rsidRDefault="00164E7F" w:rsidP="00164E7F">
      <w:pPr>
        <w:tabs>
          <w:tab w:val="left" w:pos="1560"/>
          <w:tab w:val="left" w:pos="5245"/>
          <w:tab w:val="left" w:pos="7371"/>
        </w:tabs>
      </w:pPr>
    </w:p>
    <w:p w14:paraId="248EE0AF" w14:textId="77777777" w:rsidR="00164E7F" w:rsidRDefault="00164E7F" w:rsidP="00164E7F">
      <w:pPr>
        <w:tabs>
          <w:tab w:val="left" w:pos="1560"/>
          <w:tab w:val="left" w:pos="5245"/>
          <w:tab w:val="left" w:pos="7371"/>
        </w:tabs>
      </w:pPr>
      <w:r>
        <w:t>Alkuhartaus</w:t>
      </w:r>
    </w:p>
    <w:p w14:paraId="184E6C26" w14:textId="77777777" w:rsidR="00164E7F" w:rsidRDefault="00164E7F" w:rsidP="00164E7F">
      <w:pPr>
        <w:tabs>
          <w:tab w:val="left" w:pos="1560"/>
          <w:tab w:val="left" w:pos="5245"/>
          <w:tab w:val="left" w:pos="7371"/>
        </w:tabs>
      </w:pPr>
      <w:r>
        <w:tab/>
      </w:r>
    </w:p>
    <w:p w14:paraId="1397A7BA" w14:textId="77777777" w:rsidR="00164E7F" w:rsidRDefault="00164E7F" w:rsidP="00164E7F">
      <w:pPr>
        <w:tabs>
          <w:tab w:val="left" w:pos="1560"/>
          <w:tab w:val="left" w:pos="5245"/>
          <w:tab w:val="left" w:pos="7371"/>
        </w:tabs>
        <w:ind w:left="426"/>
      </w:pPr>
    </w:p>
    <w:p w14:paraId="3C0A4DB5" w14:textId="77777777" w:rsidR="00164E7F" w:rsidRPr="0076400B" w:rsidRDefault="00164E7F" w:rsidP="00164E7F">
      <w:pPr>
        <w:tabs>
          <w:tab w:val="left" w:pos="1560"/>
          <w:tab w:val="left" w:pos="4678"/>
          <w:tab w:val="left" w:pos="5245"/>
          <w:tab w:val="left" w:pos="7371"/>
        </w:tabs>
        <w:rPr>
          <w:b/>
        </w:rPr>
      </w:pPr>
      <w:r w:rsidRPr="0076400B">
        <w:rPr>
          <w:b/>
        </w:rPr>
        <w:t>§</w:t>
      </w:r>
      <w:r>
        <w:rPr>
          <w:b/>
        </w:rPr>
        <w:t xml:space="preserve"> 53</w:t>
      </w:r>
    </w:p>
    <w:p w14:paraId="7253E900" w14:textId="77777777" w:rsidR="00164E7F" w:rsidRPr="0076400B" w:rsidRDefault="00164E7F" w:rsidP="00164E7F">
      <w:pPr>
        <w:tabs>
          <w:tab w:val="left" w:pos="1560"/>
          <w:tab w:val="left" w:pos="5245"/>
          <w:tab w:val="left" w:pos="7371"/>
        </w:tabs>
        <w:rPr>
          <w:b/>
        </w:rPr>
      </w:pPr>
      <w:r w:rsidRPr="0076400B">
        <w:rPr>
          <w:b/>
        </w:rPr>
        <w:t>Kokouksen laillisuus ja päätösvaltaisuus</w:t>
      </w:r>
    </w:p>
    <w:p w14:paraId="181E9372" w14:textId="77777777" w:rsidR="00164E7F" w:rsidRDefault="00164E7F" w:rsidP="00164E7F">
      <w:pPr>
        <w:tabs>
          <w:tab w:val="left" w:pos="1560"/>
          <w:tab w:val="left" w:pos="5245"/>
          <w:tab w:val="left" w:pos="7371"/>
        </w:tabs>
      </w:pPr>
      <w:r>
        <w:t>Kirkkoneuvostoon kuuluu puheenjohtajan ja varapuheenjohtajan lisäksi viisi jäsentä ja se on päätösvaltainen, kun enemmän kuin puolet jäsenistä on saapuvilla (KL 10:2, 1; KJ 9:1,3).</w:t>
      </w:r>
    </w:p>
    <w:p w14:paraId="680B4C5C" w14:textId="77777777" w:rsidR="00164E7F" w:rsidRDefault="00164E7F" w:rsidP="00164E7F">
      <w:pPr>
        <w:tabs>
          <w:tab w:val="left" w:pos="1560"/>
          <w:tab w:val="left" w:pos="5245"/>
          <w:tab w:val="left" w:pos="7371"/>
        </w:tabs>
      </w:pPr>
      <w:r>
        <w:t>Kutsu kirkkoneuvoston kokoukseen on toimitettava sen jäsenille viimeistään viisi päivää ennen kokousta.</w:t>
      </w:r>
    </w:p>
    <w:p w14:paraId="147D5E5C" w14:textId="77777777" w:rsidR="00164E7F" w:rsidRDefault="00164E7F" w:rsidP="00164E7F">
      <w:pPr>
        <w:tabs>
          <w:tab w:val="left" w:pos="1560"/>
          <w:tab w:val="left" w:pos="5245"/>
          <w:tab w:val="left" w:pos="7371"/>
        </w:tabs>
      </w:pPr>
      <w:r>
        <w:t xml:space="preserve">Tämän kokouksen kutsu on </w:t>
      </w:r>
      <w:r w:rsidRPr="00EE4597">
        <w:t>lähetetty</w:t>
      </w:r>
      <w:r>
        <w:t xml:space="preserve"> </w:t>
      </w:r>
      <w:r w:rsidRPr="00A94E28">
        <w:t>sähköpostilla</w:t>
      </w:r>
      <w:r>
        <w:t xml:space="preserve"> </w:t>
      </w:r>
      <w:r w:rsidRPr="00B8707B">
        <w:t xml:space="preserve">30.8.2023 </w:t>
      </w:r>
      <w:r>
        <w:t xml:space="preserve">kirkkoneuvoston jäsenille ja kirkkovaltuuston puheenjohtajille. </w:t>
      </w:r>
    </w:p>
    <w:p w14:paraId="2899A958" w14:textId="77777777" w:rsidR="00164E7F" w:rsidRDefault="00164E7F" w:rsidP="00164E7F">
      <w:pPr>
        <w:tabs>
          <w:tab w:val="left" w:pos="1560"/>
          <w:tab w:val="left" w:pos="5245"/>
          <w:tab w:val="left" w:pos="7371"/>
        </w:tabs>
      </w:pPr>
    </w:p>
    <w:p w14:paraId="2A02581B" w14:textId="77777777" w:rsidR="00164E7F" w:rsidRDefault="00164E7F" w:rsidP="00164E7F">
      <w:pPr>
        <w:tabs>
          <w:tab w:val="left" w:pos="1560"/>
          <w:tab w:val="left" w:pos="5245"/>
          <w:tab w:val="left" w:pos="7371"/>
        </w:tabs>
      </w:pPr>
      <w:r w:rsidRPr="0020016B">
        <w:rPr>
          <w:b/>
        </w:rPr>
        <w:t>Esitys, p</w:t>
      </w:r>
      <w:r>
        <w:rPr>
          <w:b/>
        </w:rPr>
        <w:t>uheen</w:t>
      </w:r>
      <w:r w:rsidRPr="0020016B">
        <w:rPr>
          <w:b/>
        </w:rPr>
        <w:t>j</w:t>
      </w:r>
      <w:r>
        <w:rPr>
          <w:b/>
        </w:rPr>
        <w:t>ohtaja</w:t>
      </w:r>
      <w:r w:rsidRPr="0020016B">
        <w:rPr>
          <w:b/>
        </w:rPr>
        <w:t>:</w:t>
      </w:r>
      <w:r>
        <w:t xml:space="preserve"> Kokous avataan ja todetaan lailliseksi sekä päätösvaltaiseksi.</w:t>
      </w:r>
    </w:p>
    <w:p w14:paraId="36FAD40F" w14:textId="77777777" w:rsidR="00164E7F" w:rsidRDefault="00164E7F" w:rsidP="00164E7F">
      <w:pPr>
        <w:tabs>
          <w:tab w:val="left" w:pos="1560"/>
          <w:tab w:val="left" w:pos="5245"/>
          <w:tab w:val="left" w:pos="7371"/>
        </w:tabs>
      </w:pPr>
    </w:p>
    <w:p w14:paraId="4FA60B88" w14:textId="77777777" w:rsidR="00164E7F" w:rsidRPr="006532D1" w:rsidRDefault="00164E7F" w:rsidP="00164E7F">
      <w:pPr>
        <w:tabs>
          <w:tab w:val="left" w:pos="1560"/>
          <w:tab w:val="left" w:pos="5245"/>
          <w:tab w:val="left" w:pos="7371"/>
        </w:tabs>
        <w:rPr>
          <w:bCs/>
          <w:color w:val="FF0000"/>
        </w:rPr>
      </w:pPr>
      <w:r w:rsidRPr="007A39A1">
        <w:rPr>
          <w:b/>
        </w:rPr>
        <w:t>Päätös, kirkkoneuvosto:</w:t>
      </w:r>
      <w:r>
        <w:rPr>
          <w:bCs/>
        </w:rPr>
        <w:t xml:space="preserve"> Kokous avattiin ja todettiin lailliseksi ja päätösvaltaiseksi</w:t>
      </w:r>
    </w:p>
    <w:p w14:paraId="30153035" w14:textId="77777777" w:rsidR="00164E7F" w:rsidRDefault="00164E7F" w:rsidP="00164E7F">
      <w:pPr>
        <w:tabs>
          <w:tab w:val="left" w:pos="1560"/>
          <w:tab w:val="left" w:pos="5245"/>
          <w:tab w:val="left" w:pos="7371"/>
        </w:tabs>
        <w:ind w:left="426"/>
      </w:pPr>
    </w:p>
    <w:p w14:paraId="37E725E4" w14:textId="77777777" w:rsidR="00164E7F" w:rsidRDefault="00164E7F" w:rsidP="00164E7F">
      <w:pPr>
        <w:tabs>
          <w:tab w:val="left" w:pos="1560"/>
          <w:tab w:val="left" w:pos="5245"/>
          <w:tab w:val="left" w:pos="7371"/>
        </w:tabs>
      </w:pPr>
    </w:p>
    <w:p w14:paraId="39A55DFE" w14:textId="77777777" w:rsidR="00164E7F" w:rsidRDefault="00164E7F" w:rsidP="00164E7F">
      <w:pPr>
        <w:tabs>
          <w:tab w:val="left" w:pos="1560"/>
          <w:tab w:val="left" w:pos="5245"/>
          <w:tab w:val="left" w:pos="7371"/>
        </w:tabs>
      </w:pPr>
    </w:p>
    <w:p w14:paraId="18139BAA" w14:textId="77777777" w:rsidR="00164E7F" w:rsidRDefault="00164E7F" w:rsidP="00164E7F">
      <w:pPr>
        <w:tabs>
          <w:tab w:val="left" w:pos="1560"/>
          <w:tab w:val="left" w:pos="5245"/>
          <w:tab w:val="left" w:pos="7371"/>
        </w:tabs>
        <w:ind w:left="426"/>
      </w:pPr>
    </w:p>
    <w:p w14:paraId="434779B0" w14:textId="77777777" w:rsidR="00164E7F" w:rsidRDefault="00164E7F" w:rsidP="00164E7F">
      <w:pPr>
        <w:tabs>
          <w:tab w:val="left" w:pos="1560"/>
          <w:tab w:val="left" w:pos="5245"/>
          <w:tab w:val="left" w:pos="7371"/>
        </w:tabs>
        <w:rPr>
          <w:b/>
        </w:rPr>
      </w:pPr>
      <w:r w:rsidRPr="0076400B">
        <w:rPr>
          <w:b/>
        </w:rPr>
        <w:t>§</w:t>
      </w:r>
      <w:r>
        <w:rPr>
          <w:b/>
        </w:rPr>
        <w:t xml:space="preserve"> 54</w:t>
      </w:r>
    </w:p>
    <w:p w14:paraId="28141FDE" w14:textId="77777777" w:rsidR="00164E7F" w:rsidRPr="0076400B" w:rsidRDefault="00164E7F" w:rsidP="00164E7F">
      <w:pPr>
        <w:tabs>
          <w:tab w:val="left" w:pos="1560"/>
          <w:tab w:val="left" w:pos="5245"/>
          <w:tab w:val="left" w:pos="7371"/>
        </w:tabs>
        <w:rPr>
          <w:b/>
        </w:rPr>
      </w:pPr>
      <w:r w:rsidRPr="0076400B">
        <w:rPr>
          <w:b/>
        </w:rPr>
        <w:t xml:space="preserve">Pöytäkirjan tarkastus ja </w:t>
      </w:r>
      <w:r>
        <w:rPr>
          <w:b/>
        </w:rPr>
        <w:t>nähtävillä olo</w:t>
      </w:r>
    </w:p>
    <w:p w14:paraId="271753B4" w14:textId="77777777" w:rsidR="00164E7F" w:rsidRDefault="00164E7F" w:rsidP="00164E7F">
      <w:pPr>
        <w:tabs>
          <w:tab w:val="left" w:pos="1560"/>
          <w:tab w:val="left" w:pos="5245"/>
          <w:tab w:val="left" w:pos="7371"/>
        </w:tabs>
      </w:pPr>
      <w:r>
        <w:t xml:space="preserve">Kirkkoneuvoston pöytäkirja on pidettävä yleisesti nähtävillä vähintään oikaisuvaatimuksen tekemiselle määrätyn ajan eli nähtäville asettamispäivä + 14 päivää. Mikäli kuitenkin pöytäkirjassa ilmenevistä päätöksistä voidaan </w:t>
      </w:r>
      <w:r w:rsidRPr="00B7686B">
        <w:t>tehdä kirkollisvalitus tai hallintovalitus, on pöytäkirjaa pidettävä nähtäville asettamispäivä + 30 päivää. (KL 25:3.4)</w:t>
      </w:r>
    </w:p>
    <w:p w14:paraId="44F2E1E1" w14:textId="77777777" w:rsidR="00164E7F" w:rsidRPr="00B7686B" w:rsidRDefault="00164E7F" w:rsidP="00164E7F">
      <w:pPr>
        <w:tabs>
          <w:tab w:val="left" w:pos="1560"/>
          <w:tab w:val="left" w:pos="5245"/>
          <w:tab w:val="left" w:pos="7371"/>
        </w:tabs>
      </w:pPr>
    </w:p>
    <w:p w14:paraId="34D04523" w14:textId="77777777" w:rsidR="00164E7F" w:rsidRDefault="00164E7F" w:rsidP="00164E7F">
      <w:pPr>
        <w:tabs>
          <w:tab w:val="left" w:pos="1560"/>
          <w:tab w:val="left" w:pos="5245"/>
          <w:tab w:val="left" w:pos="7371"/>
        </w:tabs>
      </w:pPr>
      <w:r w:rsidRPr="0020016B">
        <w:rPr>
          <w:b/>
        </w:rPr>
        <w:t>Esitys, p</w:t>
      </w:r>
      <w:r>
        <w:rPr>
          <w:b/>
        </w:rPr>
        <w:t>uheen</w:t>
      </w:r>
      <w:r w:rsidRPr="0020016B">
        <w:rPr>
          <w:b/>
        </w:rPr>
        <w:t>j</w:t>
      </w:r>
      <w:r>
        <w:rPr>
          <w:b/>
        </w:rPr>
        <w:t>ohtaja</w:t>
      </w:r>
      <w:r w:rsidRPr="0020016B">
        <w:rPr>
          <w:b/>
        </w:rPr>
        <w:t>:</w:t>
      </w:r>
      <w:r>
        <w:t xml:space="preserve"> </w:t>
      </w:r>
      <w:r w:rsidRPr="00C36972">
        <w:t>Kirkkoneuvosto valitsee kaksi pöytäkirjantarkastajaa.</w:t>
      </w:r>
      <w:r w:rsidRPr="00F03BA3">
        <w:rPr>
          <w:color w:val="FF0000"/>
        </w:rPr>
        <w:t xml:space="preserve"> </w:t>
      </w:r>
      <w:r w:rsidRPr="00657033">
        <w:t xml:space="preserve">Pöytäkirjan tarkastajat toimivat tarvittaessa myös ääntenlaskijoina. Jos edetään aakkosjärjestyksen mukaisesti, vuorossa </w:t>
      </w:r>
      <w:r w:rsidRPr="001D7F65">
        <w:t xml:space="preserve">ovat </w:t>
      </w:r>
      <w:r>
        <w:t xml:space="preserve">Ano Halla-aho ja </w:t>
      </w:r>
      <w:proofErr w:type="spellStart"/>
      <w:r>
        <w:t>Marju</w:t>
      </w:r>
      <w:proofErr w:type="spellEnd"/>
      <w:r>
        <w:t xml:space="preserve"> Kiviaho</w:t>
      </w:r>
      <w:r w:rsidRPr="00BA662C">
        <w:t>.</w:t>
      </w:r>
    </w:p>
    <w:p w14:paraId="34F925BC" w14:textId="77777777" w:rsidR="00164E7F" w:rsidRPr="00A94E28" w:rsidRDefault="00164E7F" w:rsidP="00164E7F">
      <w:pPr>
        <w:tabs>
          <w:tab w:val="left" w:pos="499"/>
          <w:tab w:val="left" w:pos="3901"/>
          <w:tab w:val="left" w:pos="4468"/>
          <w:tab w:val="left" w:pos="5245"/>
          <w:tab w:val="left" w:pos="7371"/>
        </w:tabs>
      </w:pPr>
      <w:r w:rsidRPr="00C36972">
        <w:t xml:space="preserve">Pöytäkirja pidetään nähtävillä </w:t>
      </w:r>
      <w:r w:rsidRPr="00A94E28">
        <w:t>kirkkoherranvirastossa</w:t>
      </w:r>
      <w:r>
        <w:t xml:space="preserve"> </w:t>
      </w:r>
      <w:r w:rsidRPr="00613C1E">
        <w:t>1</w:t>
      </w:r>
      <w:r>
        <w:t>1</w:t>
      </w:r>
      <w:r w:rsidRPr="00613C1E">
        <w:t>.09.2023-2</w:t>
      </w:r>
      <w:r>
        <w:t>5</w:t>
      </w:r>
      <w:r w:rsidRPr="00613C1E">
        <w:t>.09.2023</w:t>
      </w:r>
      <w:r>
        <w:t xml:space="preserve"> </w:t>
      </w:r>
      <w:r w:rsidRPr="005348D1">
        <w:t>viraston</w:t>
      </w:r>
    </w:p>
    <w:p w14:paraId="552964DA" w14:textId="77777777" w:rsidR="00164E7F" w:rsidRPr="00A94E28" w:rsidRDefault="00164E7F" w:rsidP="00164E7F">
      <w:pPr>
        <w:tabs>
          <w:tab w:val="left" w:pos="1560"/>
          <w:tab w:val="left" w:pos="5245"/>
          <w:tab w:val="left" w:pos="7371"/>
        </w:tabs>
      </w:pPr>
      <w:r w:rsidRPr="00A94E28">
        <w:t>aukioloaikoina</w:t>
      </w:r>
      <w:r>
        <w:t xml:space="preserve"> sekä seurakunnan nettisivuilla.</w:t>
      </w:r>
    </w:p>
    <w:p w14:paraId="300EEAF2" w14:textId="77777777" w:rsidR="00164E7F" w:rsidRDefault="00164E7F" w:rsidP="00164E7F">
      <w:pPr>
        <w:tabs>
          <w:tab w:val="left" w:pos="1560"/>
          <w:tab w:val="left" w:pos="5245"/>
          <w:tab w:val="left" w:pos="7371"/>
        </w:tabs>
      </w:pPr>
      <w:r w:rsidRPr="006B68A5">
        <w:t>Nähtävillä olosta ilmoitetaan kirkkoherranviraston ilmoitustaululla</w:t>
      </w:r>
      <w:r>
        <w:t xml:space="preserve"> </w:t>
      </w:r>
      <w:r w:rsidRPr="00B8707B">
        <w:t xml:space="preserve">31.8.2023 </w:t>
      </w:r>
      <w:r w:rsidRPr="00362192">
        <w:t>alkaen.</w:t>
      </w:r>
    </w:p>
    <w:p w14:paraId="47580108" w14:textId="77777777" w:rsidR="00164E7F" w:rsidRPr="007A39A1" w:rsidRDefault="00164E7F" w:rsidP="00164E7F">
      <w:pPr>
        <w:tabs>
          <w:tab w:val="left" w:pos="1560"/>
          <w:tab w:val="left" w:pos="5245"/>
          <w:tab w:val="left" w:pos="7371"/>
        </w:tabs>
        <w:rPr>
          <w:b/>
        </w:rPr>
      </w:pPr>
    </w:p>
    <w:p w14:paraId="162C75D0" w14:textId="77777777" w:rsidR="00164E7F" w:rsidRPr="006532D1" w:rsidRDefault="00164E7F" w:rsidP="00164E7F">
      <w:pPr>
        <w:tabs>
          <w:tab w:val="left" w:pos="1560"/>
          <w:tab w:val="left" w:pos="5245"/>
          <w:tab w:val="left" w:pos="7371"/>
        </w:tabs>
        <w:rPr>
          <w:bCs/>
        </w:rPr>
      </w:pPr>
      <w:r w:rsidRPr="007A39A1">
        <w:rPr>
          <w:b/>
        </w:rPr>
        <w:t>Päätös, kirkkoneuvosto:</w:t>
      </w:r>
      <w:r w:rsidRPr="006532D1">
        <w:rPr>
          <w:bCs/>
        </w:rPr>
        <w:t xml:space="preserve"> </w:t>
      </w:r>
      <w:r>
        <w:rPr>
          <w:bCs/>
        </w:rPr>
        <w:t xml:space="preserve">Pöytäkirjan tarkistajiksi valittiin Ano Halla-aho ja </w:t>
      </w:r>
      <w:proofErr w:type="spellStart"/>
      <w:r>
        <w:rPr>
          <w:bCs/>
        </w:rPr>
        <w:t>Marju</w:t>
      </w:r>
      <w:proofErr w:type="spellEnd"/>
      <w:r>
        <w:rPr>
          <w:bCs/>
        </w:rPr>
        <w:t xml:space="preserve"> Kiviaho.</w:t>
      </w:r>
    </w:p>
    <w:p w14:paraId="42B0613D" w14:textId="77777777" w:rsidR="00164E7F" w:rsidRDefault="00164E7F" w:rsidP="00164E7F">
      <w:pPr>
        <w:tabs>
          <w:tab w:val="left" w:pos="1560"/>
          <w:tab w:val="left" w:pos="5245"/>
          <w:tab w:val="left" w:pos="7371"/>
        </w:tabs>
      </w:pPr>
    </w:p>
    <w:p w14:paraId="038F2F3D" w14:textId="77777777" w:rsidR="00164E7F" w:rsidRDefault="00164E7F" w:rsidP="00164E7F">
      <w:pPr>
        <w:tabs>
          <w:tab w:val="left" w:pos="1560"/>
          <w:tab w:val="left" w:pos="5245"/>
          <w:tab w:val="left" w:pos="7371"/>
        </w:tabs>
      </w:pPr>
    </w:p>
    <w:p w14:paraId="2713F4FA" w14:textId="77777777" w:rsidR="00164E7F" w:rsidRDefault="00164E7F" w:rsidP="00164E7F">
      <w:pPr>
        <w:tabs>
          <w:tab w:val="left" w:pos="1560"/>
          <w:tab w:val="left" w:pos="5245"/>
          <w:tab w:val="left" w:pos="7371"/>
        </w:tabs>
      </w:pPr>
    </w:p>
    <w:p w14:paraId="43A9EF0A" w14:textId="77777777" w:rsidR="00164E7F" w:rsidRDefault="00164E7F" w:rsidP="00164E7F">
      <w:pPr>
        <w:tabs>
          <w:tab w:val="left" w:pos="1560"/>
          <w:tab w:val="left" w:pos="5245"/>
          <w:tab w:val="left" w:pos="7371"/>
        </w:tabs>
        <w:rPr>
          <w:b/>
        </w:rPr>
      </w:pPr>
    </w:p>
    <w:p w14:paraId="694432C3" w14:textId="77777777" w:rsidR="00164E7F" w:rsidRPr="0076400B" w:rsidRDefault="00164E7F" w:rsidP="00164E7F">
      <w:pPr>
        <w:tabs>
          <w:tab w:val="left" w:pos="1560"/>
          <w:tab w:val="left" w:pos="5245"/>
          <w:tab w:val="left" w:pos="7371"/>
        </w:tabs>
        <w:rPr>
          <w:b/>
        </w:rPr>
      </w:pPr>
      <w:r w:rsidRPr="0076400B">
        <w:rPr>
          <w:b/>
        </w:rPr>
        <w:t xml:space="preserve">§ </w:t>
      </w:r>
      <w:r>
        <w:rPr>
          <w:b/>
        </w:rPr>
        <w:t>55</w:t>
      </w:r>
    </w:p>
    <w:p w14:paraId="785C64C3" w14:textId="77777777" w:rsidR="00164E7F" w:rsidRDefault="00164E7F" w:rsidP="00164E7F">
      <w:pPr>
        <w:tabs>
          <w:tab w:val="left" w:pos="1560"/>
          <w:tab w:val="left" w:pos="5245"/>
          <w:tab w:val="left" w:pos="7371"/>
        </w:tabs>
        <w:rPr>
          <w:b/>
        </w:rPr>
      </w:pPr>
      <w:r w:rsidRPr="0076400B">
        <w:rPr>
          <w:b/>
        </w:rPr>
        <w:t>Työjärjestyksen hyväksyminen</w:t>
      </w:r>
    </w:p>
    <w:p w14:paraId="0B928BB2" w14:textId="77777777" w:rsidR="00164E7F" w:rsidRDefault="00164E7F" w:rsidP="00164E7F">
      <w:pPr>
        <w:tabs>
          <w:tab w:val="left" w:pos="1560"/>
          <w:tab w:val="left" w:pos="5245"/>
          <w:tab w:val="left" w:pos="7371"/>
        </w:tabs>
        <w:rPr>
          <w:b/>
        </w:rPr>
      </w:pPr>
    </w:p>
    <w:p w14:paraId="1005F313" w14:textId="77777777" w:rsidR="00164E7F" w:rsidRDefault="00164E7F" w:rsidP="00164E7F">
      <w:pPr>
        <w:tabs>
          <w:tab w:val="left" w:pos="1560"/>
          <w:tab w:val="left" w:pos="5245"/>
          <w:tab w:val="left" w:pos="7371"/>
        </w:tabs>
      </w:pPr>
      <w:r w:rsidRPr="00EF50BC">
        <w:rPr>
          <w:b/>
        </w:rPr>
        <w:t>Esitys, p</w:t>
      </w:r>
      <w:r>
        <w:rPr>
          <w:b/>
        </w:rPr>
        <w:t>uheen</w:t>
      </w:r>
      <w:r w:rsidRPr="00EF50BC">
        <w:rPr>
          <w:b/>
        </w:rPr>
        <w:t>j</w:t>
      </w:r>
      <w:r>
        <w:rPr>
          <w:b/>
        </w:rPr>
        <w:t>ohtaja</w:t>
      </w:r>
      <w:r w:rsidRPr="00EF50BC">
        <w:rPr>
          <w:b/>
        </w:rPr>
        <w:t>:</w:t>
      </w:r>
      <w:r>
        <w:t xml:space="preserve"> Kirkkoneuvosto hyväksyy tämän kokouksen työjärjestyksen esityslistan mukaisena.</w:t>
      </w:r>
    </w:p>
    <w:p w14:paraId="4F4AD759" w14:textId="77777777" w:rsidR="00164E7F" w:rsidRPr="006532D1" w:rsidRDefault="00164E7F" w:rsidP="00164E7F">
      <w:pPr>
        <w:tabs>
          <w:tab w:val="left" w:pos="1560"/>
          <w:tab w:val="left" w:pos="5245"/>
          <w:tab w:val="left" w:pos="7371"/>
        </w:tabs>
        <w:rPr>
          <w:bCs/>
        </w:rPr>
      </w:pPr>
    </w:p>
    <w:p w14:paraId="05345B0F" w14:textId="77777777" w:rsidR="00164E7F" w:rsidRPr="006B3826" w:rsidRDefault="00164E7F" w:rsidP="00164E7F">
      <w:pPr>
        <w:tabs>
          <w:tab w:val="left" w:pos="1560"/>
          <w:tab w:val="left" w:pos="5245"/>
          <w:tab w:val="left" w:pos="7371"/>
        </w:tabs>
        <w:rPr>
          <w:bCs/>
          <w:color w:val="FF0000"/>
        </w:rPr>
      </w:pPr>
      <w:r w:rsidRPr="007A39A1">
        <w:rPr>
          <w:b/>
        </w:rPr>
        <w:t>Päätös, kirkkoneuvosto:</w:t>
      </w:r>
      <w:r w:rsidRPr="006532D1">
        <w:rPr>
          <w:bCs/>
        </w:rPr>
        <w:t xml:space="preserve"> </w:t>
      </w:r>
      <w:r>
        <w:rPr>
          <w:bCs/>
        </w:rPr>
        <w:t>Työjärjestys hyväksyttiin esityslistan mukaisena.</w:t>
      </w:r>
    </w:p>
    <w:p w14:paraId="44960D3D" w14:textId="77777777" w:rsidR="00164E7F" w:rsidRDefault="00164E7F" w:rsidP="00164E7F">
      <w:pPr>
        <w:tabs>
          <w:tab w:val="left" w:pos="1560"/>
          <w:tab w:val="left" w:pos="5245"/>
          <w:tab w:val="left" w:pos="7371"/>
        </w:tabs>
        <w:rPr>
          <w:b/>
        </w:rPr>
      </w:pPr>
    </w:p>
    <w:p w14:paraId="4B86BF3E" w14:textId="77777777" w:rsidR="00164E7F" w:rsidRDefault="00164E7F" w:rsidP="00164E7F">
      <w:pPr>
        <w:rPr>
          <w:b/>
        </w:rPr>
      </w:pPr>
    </w:p>
    <w:p w14:paraId="0B637E73" w14:textId="77777777" w:rsidR="00164E7F" w:rsidRDefault="00164E7F" w:rsidP="00164E7F">
      <w:pPr>
        <w:rPr>
          <w:b/>
        </w:rPr>
      </w:pPr>
      <w:r>
        <w:rPr>
          <w:b/>
        </w:rPr>
        <w:lastRenderedPageBreak/>
        <w:t>§ 56</w:t>
      </w:r>
    </w:p>
    <w:p w14:paraId="02F6BBDA" w14:textId="77777777" w:rsidR="00164E7F" w:rsidRDefault="00164E7F" w:rsidP="00164E7F">
      <w:pPr>
        <w:rPr>
          <w:b/>
        </w:rPr>
      </w:pPr>
      <w:r>
        <w:rPr>
          <w:b/>
        </w:rPr>
        <w:t>Hautausmaan katselmus</w:t>
      </w:r>
    </w:p>
    <w:p w14:paraId="4E9144E7" w14:textId="77777777" w:rsidR="00164E7F" w:rsidRPr="00891AFC" w:rsidRDefault="00164E7F" w:rsidP="00164E7F">
      <w:pPr>
        <w:tabs>
          <w:tab w:val="left" w:pos="1560"/>
          <w:tab w:val="left" w:pos="5245"/>
          <w:tab w:val="left" w:pos="7371"/>
        </w:tabs>
      </w:pPr>
      <w:r w:rsidRPr="00891AFC">
        <w:t>Hautaustoimen ohjesääntö § 16:</w:t>
      </w:r>
    </w:p>
    <w:p w14:paraId="360D404A" w14:textId="77777777" w:rsidR="00164E7F" w:rsidRDefault="00164E7F" w:rsidP="00164E7F">
      <w:pPr>
        <w:tabs>
          <w:tab w:val="left" w:pos="1560"/>
          <w:tab w:val="left" w:pos="5245"/>
          <w:tab w:val="left" w:pos="7371"/>
        </w:tabs>
      </w:pPr>
      <w:r>
        <w:t xml:space="preserve">Kirkkoneuvoston on huolehdittava siitä, että hautausmaan ja sillä olevien rakennusten katselmus suoritetaan vuosittain. Katselmuksessa päätetään toimenpiteistä, joihin hautausmaan hoidosta vastaavan viranhaltijan tekemät esitykset sekä tehdyt havainnot antavat aihetta. Erityisesti katselmuksessa on todettava, </w:t>
      </w:r>
    </w:p>
    <w:p w14:paraId="356836B8" w14:textId="77777777" w:rsidR="00164E7F" w:rsidRDefault="00164E7F" w:rsidP="00164E7F">
      <w:pPr>
        <w:tabs>
          <w:tab w:val="left" w:pos="1560"/>
          <w:tab w:val="left" w:pos="5245"/>
          <w:tab w:val="left" w:pos="7371"/>
        </w:tabs>
      </w:pPr>
    </w:p>
    <w:p w14:paraId="7A07F088" w14:textId="77777777" w:rsidR="00164E7F" w:rsidRPr="00430B62" w:rsidRDefault="00164E7F" w:rsidP="00164E7F">
      <w:pPr>
        <w:rPr>
          <w:b/>
        </w:rPr>
      </w:pPr>
      <w:r>
        <w:t>1. Onko hautaustoimen ohjesääntöä ja vahvistettua hautausmaan käyttösuunnitelmaa noudatettu.</w:t>
      </w:r>
    </w:p>
    <w:p w14:paraId="1DA37A62" w14:textId="77777777" w:rsidR="00164E7F" w:rsidRDefault="00164E7F" w:rsidP="00164E7F">
      <w:pPr>
        <w:tabs>
          <w:tab w:val="left" w:pos="1560"/>
          <w:tab w:val="left" w:pos="5245"/>
          <w:tab w:val="left" w:pos="7371"/>
        </w:tabs>
      </w:pPr>
      <w:r>
        <w:t>2. Onko hautakirjanpito ollut yhtäpitävä hautausmaalla suoritettujen toimenpiteiden kanssa.</w:t>
      </w:r>
    </w:p>
    <w:p w14:paraId="239AC783" w14:textId="77777777" w:rsidR="00164E7F" w:rsidRDefault="00164E7F" w:rsidP="00164E7F">
      <w:pPr>
        <w:tabs>
          <w:tab w:val="left" w:pos="1560"/>
          <w:tab w:val="left" w:pos="5245"/>
          <w:tab w:val="left" w:pos="7371"/>
        </w:tabs>
      </w:pPr>
      <w:r>
        <w:t>3. Onko yksityisiä hautoja kunnostettu ja hoidettu ohjesäännön mukaisesti.</w:t>
      </w:r>
    </w:p>
    <w:p w14:paraId="03E4B221" w14:textId="77777777" w:rsidR="00164E7F" w:rsidRDefault="00164E7F" w:rsidP="00164E7F">
      <w:pPr>
        <w:tabs>
          <w:tab w:val="left" w:pos="1560"/>
          <w:tab w:val="left" w:pos="5245"/>
          <w:tab w:val="left" w:pos="7371"/>
        </w:tabs>
      </w:pPr>
      <w:r>
        <w:t>4. Onko seurakunnan huolehtimien hautojen hoito ollut sopimusten ja annettujen määräysten</w:t>
      </w:r>
    </w:p>
    <w:p w14:paraId="77923EAD" w14:textId="77777777" w:rsidR="00164E7F" w:rsidRDefault="00164E7F" w:rsidP="00164E7F">
      <w:pPr>
        <w:tabs>
          <w:tab w:val="left" w:pos="1560"/>
          <w:tab w:val="left" w:pos="5245"/>
          <w:tab w:val="left" w:pos="7371"/>
        </w:tabs>
      </w:pPr>
      <w:r>
        <w:t xml:space="preserve">    mukaista.  </w:t>
      </w:r>
    </w:p>
    <w:p w14:paraId="407B76DF" w14:textId="77777777" w:rsidR="00164E7F" w:rsidRDefault="00164E7F" w:rsidP="00164E7F">
      <w:pPr>
        <w:tabs>
          <w:tab w:val="left" w:pos="1560"/>
          <w:tab w:val="left" w:pos="5245"/>
          <w:tab w:val="left" w:pos="7371"/>
        </w:tabs>
        <w:rPr>
          <w:bCs/>
        </w:rPr>
      </w:pPr>
      <w:r>
        <w:rPr>
          <w:bCs/>
        </w:rPr>
        <w:t xml:space="preserve">5. Onko hautausmaan henkilökunta noudattanut sille vahvistettua johtosääntöä. </w:t>
      </w:r>
    </w:p>
    <w:p w14:paraId="5B8C24F3" w14:textId="77777777" w:rsidR="00164E7F" w:rsidRDefault="00164E7F" w:rsidP="00164E7F">
      <w:pPr>
        <w:tabs>
          <w:tab w:val="left" w:pos="1560"/>
          <w:tab w:val="left" w:pos="5245"/>
          <w:tab w:val="left" w:pos="7371"/>
        </w:tabs>
        <w:rPr>
          <w:b/>
        </w:rPr>
      </w:pPr>
    </w:p>
    <w:p w14:paraId="2A72533F" w14:textId="77777777" w:rsidR="00164E7F" w:rsidRPr="00AB6983" w:rsidRDefault="00164E7F" w:rsidP="00164E7F">
      <w:pPr>
        <w:tabs>
          <w:tab w:val="left" w:pos="1560"/>
          <w:tab w:val="left" w:pos="5245"/>
          <w:tab w:val="left" w:pos="7371"/>
        </w:tabs>
      </w:pPr>
      <w:r w:rsidRPr="003128FE">
        <w:rPr>
          <w:b/>
        </w:rPr>
        <w:t>Esitys, talouspäällikkö:</w:t>
      </w:r>
      <w:r w:rsidRPr="0020016B">
        <w:rPr>
          <w:bCs/>
        </w:rPr>
        <w:t xml:space="preserve"> Kirkkoneuvosto</w:t>
      </w:r>
      <w:r>
        <w:rPr>
          <w:bCs/>
        </w:rPr>
        <w:t xml:space="preserve"> suorittaa hautausmaan katselmuksen ja toteaa katselmuksessa esille tulevat asiat sekä päättää toimenpiteistä, joihin havaintojen mukaan on aihetta. </w:t>
      </w:r>
    </w:p>
    <w:p w14:paraId="7EF070F9" w14:textId="77777777" w:rsidR="00164E7F" w:rsidRDefault="00164E7F" w:rsidP="00164E7F">
      <w:pPr>
        <w:tabs>
          <w:tab w:val="left" w:pos="1560"/>
          <w:tab w:val="left" w:pos="5245"/>
          <w:tab w:val="left" w:pos="7371"/>
        </w:tabs>
        <w:rPr>
          <w:color w:val="FF0000"/>
          <w:u w:val="single"/>
        </w:rPr>
      </w:pPr>
    </w:p>
    <w:p w14:paraId="692AFF89" w14:textId="77777777" w:rsidR="00164E7F" w:rsidRDefault="00164E7F" w:rsidP="00164E7F">
      <w:pPr>
        <w:tabs>
          <w:tab w:val="left" w:pos="1560"/>
          <w:tab w:val="left" w:pos="5245"/>
          <w:tab w:val="left" w:pos="7371"/>
        </w:tabs>
      </w:pPr>
      <w:r w:rsidRPr="0043332E">
        <w:rPr>
          <w:b/>
          <w:bCs/>
        </w:rPr>
        <w:t>Päätös</w:t>
      </w:r>
      <w:r>
        <w:rPr>
          <w:b/>
          <w:bCs/>
        </w:rPr>
        <w:t xml:space="preserve">, kirkkoneuvosto: </w:t>
      </w:r>
      <w:r w:rsidRPr="0064258F">
        <w:t>Kirkkoneuvosto suoritti kokouksen aluksi hautausmaan katselmuksen</w:t>
      </w:r>
      <w:r>
        <w:t xml:space="preserve"> ja totesi katselmuksessa erityisesti huomioitavat asiat. Neuvoston jäsenet pitivät yleisilmettä hyvänä.</w:t>
      </w:r>
    </w:p>
    <w:p w14:paraId="319A0702" w14:textId="77777777" w:rsidR="00164E7F" w:rsidRDefault="00164E7F" w:rsidP="00164E7F">
      <w:pPr>
        <w:tabs>
          <w:tab w:val="left" w:pos="1560"/>
          <w:tab w:val="left" w:pos="5245"/>
          <w:tab w:val="left" w:pos="7371"/>
        </w:tabs>
        <w:rPr>
          <w:b/>
        </w:rPr>
      </w:pPr>
      <w:r>
        <w:t>Muualle haudattujen muistomerkin sijainti, vessojen sijainti ym. voitaisiin ilmoittaa esim. nettisivuilla ja tai hautausmaan porteilla.</w:t>
      </w:r>
    </w:p>
    <w:p w14:paraId="7D0BA234" w14:textId="77777777" w:rsidR="00164E7F" w:rsidRDefault="00164E7F" w:rsidP="00164E7F">
      <w:pPr>
        <w:rPr>
          <w:b/>
        </w:rPr>
      </w:pPr>
    </w:p>
    <w:p w14:paraId="425A93DC" w14:textId="77777777" w:rsidR="00164E7F" w:rsidRDefault="00164E7F" w:rsidP="00164E7F">
      <w:pPr>
        <w:rPr>
          <w:b/>
        </w:rPr>
      </w:pPr>
    </w:p>
    <w:p w14:paraId="27E73936" w14:textId="77777777" w:rsidR="00164E7F" w:rsidRDefault="00164E7F" w:rsidP="00164E7F">
      <w:pPr>
        <w:rPr>
          <w:b/>
        </w:rPr>
      </w:pPr>
    </w:p>
    <w:p w14:paraId="6C8AA1BC" w14:textId="77777777" w:rsidR="00164E7F" w:rsidRDefault="00164E7F" w:rsidP="00164E7F">
      <w:pPr>
        <w:rPr>
          <w:b/>
        </w:rPr>
      </w:pPr>
      <w:r>
        <w:rPr>
          <w:b/>
        </w:rPr>
        <w:t>§ 57</w:t>
      </w:r>
    </w:p>
    <w:p w14:paraId="1D6B9053" w14:textId="77777777" w:rsidR="00164E7F" w:rsidRDefault="00164E7F" w:rsidP="00164E7F">
      <w:pPr>
        <w:rPr>
          <w:b/>
        </w:rPr>
      </w:pPr>
      <w:r>
        <w:rPr>
          <w:b/>
        </w:rPr>
        <w:t>Hautaustoimen ohjesääntö (liite 1)</w:t>
      </w:r>
    </w:p>
    <w:p w14:paraId="428C90B3" w14:textId="77777777" w:rsidR="00164E7F" w:rsidRDefault="00164E7F" w:rsidP="00164E7F">
      <w:pPr>
        <w:rPr>
          <w:bCs/>
        </w:rPr>
      </w:pPr>
      <w:r>
        <w:rPr>
          <w:bCs/>
        </w:rPr>
        <w:t xml:space="preserve">Kirkolliskokous hyväksyi uuden kirkkolain ja siihen liittyvät erillislait sekä kirkkojärjestyksen 11.11.2021. Uusi lainsäädäntö tuli voimaan 1.7.2023. Aiempi kirkkolaki (1054/1993), kirkkojärjestys (1055/1993) ja kirkon vaalijärjestys (1056/1993) kumoutuvat samaan aikaan. Uudistus edellyttää seurakunnilta hautaustoimen ohjesäännön päivittämistä. </w:t>
      </w:r>
    </w:p>
    <w:p w14:paraId="259806FC" w14:textId="77777777" w:rsidR="00164E7F" w:rsidRDefault="00164E7F" w:rsidP="00164E7F">
      <w:pPr>
        <w:rPr>
          <w:bCs/>
        </w:rPr>
      </w:pPr>
      <w:r>
        <w:rPr>
          <w:bCs/>
        </w:rPr>
        <w:t>Kirkkolain 3 luvun 35 §:n mukaan hautaustoimen ohjesäännössä määrätään haudoista, hautakirjanpidosta, haudan hoidolle asetetuista vaatimuksista, hautamuistomerkkien hyväksymisestä ja hautausmaalla noudatettavasta järjestyksestä. Hautaustoimen ohjesäännön hyväksyy kirkkovaltuusto. Kirkkoneuvosto valmistelee asian valtuustolle esitettäväksi. 1.7.2023 jälkeen ohjesääntöä ei enää ole tarve alistaa tuomiokapitulin vahvistettavaksi.</w:t>
      </w:r>
    </w:p>
    <w:p w14:paraId="5450B0DC" w14:textId="77777777" w:rsidR="00164E7F" w:rsidRDefault="00164E7F" w:rsidP="00164E7F">
      <w:pPr>
        <w:rPr>
          <w:bCs/>
        </w:rPr>
      </w:pPr>
    </w:p>
    <w:p w14:paraId="369DD46B" w14:textId="77777777" w:rsidR="00164E7F" w:rsidRDefault="00164E7F" w:rsidP="00164E7F">
      <w:pPr>
        <w:rPr>
          <w:bCs/>
        </w:rPr>
      </w:pPr>
      <w:r w:rsidRPr="0064691F">
        <w:rPr>
          <w:b/>
        </w:rPr>
        <w:t>Esitys, talouspäällikkö:</w:t>
      </w:r>
      <w:r>
        <w:rPr>
          <w:bCs/>
        </w:rPr>
        <w:t xml:space="preserve"> Kirkkoneuvosto esittää kirkkovaltuustolle, että se hyväksyy päivitetyn hautaustoimen ohjesäännön.</w:t>
      </w:r>
    </w:p>
    <w:p w14:paraId="5FEAE74F" w14:textId="77777777" w:rsidR="00164E7F" w:rsidRDefault="00164E7F" w:rsidP="00164E7F">
      <w:pPr>
        <w:rPr>
          <w:bCs/>
        </w:rPr>
      </w:pPr>
    </w:p>
    <w:p w14:paraId="51B8A4C1" w14:textId="77777777" w:rsidR="00164E7F" w:rsidRPr="0064691F" w:rsidRDefault="00164E7F" w:rsidP="00164E7F">
      <w:pPr>
        <w:rPr>
          <w:b/>
        </w:rPr>
      </w:pPr>
      <w:r w:rsidRPr="0064691F">
        <w:rPr>
          <w:b/>
        </w:rPr>
        <w:t xml:space="preserve">Päätös, kirkkoneuvosto: </w:t>
      </w:r>
      <w:r w:rsidRPr="003E7D25">
        <w:rPr>
          <w:bCs/>
        </w:rPr>
        <w:t>Kirkkoneuvosto päätti esittää kirkkovaltuustolle, että se hyväksyy päivitetyn hautaustoimen ohjesäännön.</w:t>
      </w:r>
    </w:p>
    <w:p w14:paraId="33955EE6" w14:textId="77777777" w:rsidR="00164E7F" w:rsidRDefault="00164E7F" w:rsidP="00164E7F">
      <w:pPr>
        <w:rPr>
          <w:b/>
        </w:rPr>
      </w:pPr>
    </w:p>
    <w:p w14:paraId="04666EC8" w14:textId="77777777" w:rsidR="00164E7F" w:rsidRDefault="00164E7F" w:rsidP="00164E7F">
      <w:pPr>
        <w:rPr>
          <w:b/>
        </w:rPr>
      </w:pPr>
    </w:p>
    <w:p w14:paraId="68B49E3C" w14:textId="77777777" w:rsidR="00164E7F" w:rsidRDefault="00164E7F" w:rsidP="00164E7F">
      <w:pPr>
        <w:rPr>
          <w:b/>
        </w:rPr>
      </w:pPr>
    </w:p>
    <w:p w14:paraId="74274ABF" w14:textId="77777777" w:rsidR="00164E7F" w:rsidRDefault="00164E7F" w:rsidP="00164E7F">
      <w:pPr>
        <w:rPr>
          <w:b/>
        </w:rPr>
      </w:pPr>
    </w:p>
    <w:p w14:paraId="226B7142" w14:textId="77777777" w:rsidR="00164E7F" w:rsidRDefault="00164E7F" w:rsidP="00164E7F">
      <w:pPr>
        <w:rPr>
          <w:b/>
        </w:rPr>
      </w:pPr>
    </w:p>
    <w:p w14:paraId="0EE4ABCC" w14:textId="77777777" w:rsidR="00164E7F" w:rsidRDefault="00164E7F" w:rsidP="00164E7F">
      <w:pPr>
        <w:rPr>
          <w:b/>
        </w:rPr>
      </w:pPr>
    </w:p>
    <w:p w14:paraId="759F7B23" w14:textId="77777777" w:rsidR="00164E7F" w:rsidRDefault="00164E7F" w:rsidP="00164E7F">
      <w:pPr>
        <w:rPr>
          <w:b/>
        </w:rPr>
      </w:pPr>
      <w:r>
        <w:rPr>
          <w:b/>
        </w:rPr>
        <w:t>§ 58</w:t>
      </w:r>
    </w:p>
    <w:p w14:paraId="0243D93E" w14:textId="77777777" w:rsidR="00164E7F" w:rsidRPr="003F3B5A" w:rsidRDefault="00164E7F" w:rsidP="00164E7F">
      <w:pPr>
        <w:tabs>
          <w:tab w:val="left" w:pos="499"/>
        </w:tabs>
        <w:rPr>
          <w:b/>
          <w:bCs/>
        </w:rPr>
      </w:pPr>
      <w:r w:rsidRPr="003F3B5A">
        <w:rPr>
          <w:b/>
          <w:bCs/>
        </w:rPr>
        <w:t>Lintuharjun hautausmaan</w:t>
      </w:r>
      <w:r>
        <w:rPr>
          <w:b/>
          <w:bCs/>
        </w:rPr>
        <w:t xml:space="preserve"> vanhan ja uuden osan</w:t>
      </w:r>
      <w:r w:rsidRPr="003F3B5A">
        <w:rPr>
          <w:b/>
          <w:bCs/>
        </w:rPr>
        <w:t xml:space="preserve"> käyttösuunnitelma</w:t>
      </w:r>
      <w:r>
        <w:rPr>
          <w:b/>
          <w:bCs/>
        </w:rPr>
        <w:t>n päivitys</w:t>
      </w:r>
      <w:r w:rsidRPr="003F3B5A">
        <w:rPr>
          <w:b/>
          <w:bCs/>
        </w:rPr>
        <w:t xml:space="preserve"> </w:t>
      </w:r>
      <w:r>
        <w:rPr>
          <w:b/>
          <w:bCs/>
        </w:rPr>
        <w:t>(liite 2)</w:t>
      </w:r>
    </w:p>
    <w:p w14:paraId="7FF1C5CF" w14:textId="77777777" w:rsidR="00164E7F" w:rsidRDefault="00164E7F" w:rsidP="00164E7F">
      <w:pPr>
        <w:shd w:val="clear" w:color="auto" w:fill="FFFFFF"/>
        <w:spacing w:after="360"/>
        <w:textAlignment w:val="baseline"/>
      </w:pPr>
      <w:r w:rsidRPr="00C54F20">
        <w:t>Kirkkojärjestys 57 §: Hautausmaalle on laadittava hautausmaakaava ja käyttösuunnitelma.</w:t>
      </w:r>
      <w:r>
        <w:t xml:space="preserve"> </w:t>
      </w:r>
      <w:r w:rsidRPr="00C54F20">
        <w:t>Hautausmaakaava on yleiskartta, jota laadittaessa on otettava huomioon varatun alueen maaston luonne, maisemalliset arvot ja seurakunnan taloudellinen kantokyky. Hautausmaakaavaan sisältyy:</w:t>
      </w:r>
      <w:r>
        <w:t xml:space="preserve"> </w:t>
      </w:r>
      <w:r w:rsidRPr="00C54F20">
        <w:t>1)</w:t>
      </w:r>
      <w:r w:rsidRPr="00C54F20">
        <w:t> </w:t>
      </w:r>
      <w:r w:rsidRPr="00C54F20">
        <w:t>hautausmaan rajat;</w:t>
      </w:r>
      <w:r>
        <w:t xml:space="preserve"> </w:t>
      </w:r>
      <w:r w:rsidRPr="00C54F20">
        <w:t>2)</w:t>
      </w:r>
      <w:r w:rsidRPr="00C54F20">
        <w:t> </w:t>
      </w:r>
      <w:r w:rsidRPr="00C54F20">
        <w:t>hauta-alueiden ja rakennusten sijainti;</w:t>
      </w:r>
      <w:r>
        <w:t xml:space="preserve"> </w:t>
      </w:r>
      <w:r w:rsidRPr="00C54F20">
        <w:t>3)</w:t>
      </w:r>
      <w:r w:rsidRPr="00C54F20">
        <w:t> </w:t>
      </w:r>
      <w:r w:rsidRPr="00C54F20">
        <w:t>liikenteen järjestelyt ja käytävien sijainti;</w:t>
      </w:r>
      <w:r>
        <w:t xml:space="preserve"> </w:t>
      </w:r>
      <w:r w:rsidRPr="00C54F20">
        <w:t>4)</w:t>
      </w:r>
      <w:r w:rsidRPr="00C54F20">
        <w:t> </w:t>
      </w:r>
      <w:r w:rsidRPr="00C54F20">
        <w:t>hauta-alueiden jako;</w:t>
      </w:r>
      <w:r>
        <w:t xml:space="preserve"> </w:t>
      </w:r>
      <w:r w:rsidRPr="00C54F20">
        <w:t>5)</w:t>
      </w:r>
      <w:r w:rsidRPr="00C54F20">
        <w:t> </w:t>
      </w:r>
      <w:r w:rsidRPr="00C54F20">
        <w:t>hautausmaa-alueen kuivatus- ja vesihuoltosuunnitelma sekä jätehuollon järjestelyt.</w:t>
      </w:r>
      <w:r>
        <w:t xml:space="preserve"> </w:t>
      </w:r>
      <w:r w:rsidRPr="00C54F20">
        <w:t>Hautausmaan käyttösuunnitelmassa on otettava huomioon hautausmaan eri aikoina perustettujen osien ominaispiirteet ja kulttuurihistorialliset arvot. Käyttösuunnitelmaan sisältyy:</w:t>
      </w:r>
      <w:r>
        <w:t xml:space="preserve"> </w:t>
      </w:r>
      <w:r w:rsidRPr="00C54F20">
        <w:t>1)</w:t>
      </w:r>
      <w:r w:rsidRPr="00C54F20">
        <w:t> </w:t>
      </w:r>
      <w:r w:rsidRPr="00C54F20">
        <w:t>hautausmaakaavan sanallinen selitys;</w:t>
      </w:r>
      <w:r>
        <w:t xml:space="preserve"> </w:t>
      </w:r>
      <w:r w:rsidRPr="00C54F20">
        <w:t>2)</w:t>
      </w:r>
      <w:r w:rsidRPr="00C54F20">
        <w:t> </w:t>
      </w:r>
      <w:r w:rsidRPr="00C54F20">
        <w:t>määräykset hautausmaan tai sen osan käytöstä yhteen tai useampaan hautaussyvyyteen;</w:t>
      </w:r>
      <w:r>
        <w:t xml:space="preserve"> </w:t>
      </w:r>
      <w:r w:rsidRPr="00C54F20">
        <w:t>3)</w:t>
      </w:r>
      <w:r w:rsidRPr="00C54F20">
        <w:t> </w:t>
      </w:r>
      <w:r w:rsidRPr="00C54F20">
        <w:t>määräykset hautaosastojen käyttöönottojärjestyksestä;</w:t>
      </w:r>
      <w:r>
        <w:t xml:space="preserve"> </w:t>
      </w:r>
      <w:r w:rsidRPr="00C54F20">
        <w:t>4)</w:t>
      </w:r>
      <w:r w:rsidRPr="00C54F20">
        <w:t> </w:t>
      </w:r>
      <w:r w:rsidRPr="00C54F20">
        <w:t>hautausmaan käytön rajoitukset.</w:t>
      </w:r>
    </w:p>
    <w:p w14:paraId="793E8F6F" w14:textId="77777777" w:rsidR="00164E7F" w:rsidRPr="00C54F20" w:rsidRDefault="00164E7F" w:rsidP="00164E7F">
      <w:pPr>
        <w:shd w:val="clear" w:color="auto" w:fill="FFFFFF"/>
        <w:spacing w:after="360"/>
        <w:textAlignment w:val="baseline"/>
      </w:pPr>
      <w:r>
        <w:t xml:space="preserve">Tällä hetkellä voimassa oleva Lintuharjun Vanhan ja Uuden hautausmaan osan käyttösuunnitelma on vuodelta 1991. Käyttösuunnitelmaa on päivitettävä mm. hautainhoitorahaston osalta sekä tarkistettava myös muilta osin vastaamaan tätä hetkeä. Laajennusosalle on kirkkovaltuustossa hyväksytty käyttösuunnitelma 10.12.2020. </w:t>
      </w:r>
    </w:p>
    <w:p w14:paraId="70118231" w14:textId="77777777" w:rsidR="00164E7F" w:rsidRDefault="00164E7F" w:rsidP="00164E7F">
      <w:pPr>
        <w:rPr>
          <w:bCs/>
        </w:rPr>
      </w:pPr>
      <w:r>
        <w:rPr>
          <w:b/>
        </w:rPr>
        <w:t xml:space="preserve">Esitys, talouspäällikkö: </w:t>
      </w:r>
      <w:r>
        <w:rPr>
          <w:bCs/>
        </w:rPr>
        <w:t>Kirkkoneuvosto esittää kirkkovaltuustolle, että se hyväksyy uuden Lintuharjun hautausmaan käyttösuunnitelman.</w:t>
      </w:r>
    </w:p>
    <w:p w14:paraId="6ABC8F27" w14:textId="77777777" w:rsidR="00164E7F" w:rsidRDefault="00164E7F" w:rsidP="00164E7F">
      <w:pPr>
        <w:rPr>
          <w:bCs/>
        </w:rPr>
      </w:pPr>
    </w:p>
    <w:p w14:paraId="5ECCC706" w14:textId="77777777" w:rsidR="00164E7F" w:rsidRPr="0047626C" w:rsidRDefault="00164E7F" w:rsidP="00164E7F">
      <w:pPr>
        <w:rPr>
          <w:b/>
        </w:rPr>
      </w:pPr>
      <w:r w:rsidRPr="0047626C">
        <w:rPr>
          <w:b/>
        </w:rPr>
        <w:t>Päätös, kirkkoneuvosto:</w:t>
      </w:r>
      <w:r>
        <w:rPr>
          <w:b/>
        </w:rPr>
        <w:t xml:space="preserve"> </w:t>
      </w:r>
      <w:r w:rsidRPr="00187033">
        <w:rPr>
          <w:bCs/>
        </w:rPr>
        <w:t>Kirkkoneuvosto päätti esittää kirkkovaltuustolle, että se hyväksyy uuden Lintuharjun hautausmaan käyttösuunnitelman.</w:t>
      </w:r>
    </w:p>
    <w:p w14:paraId="70FC14AF" w14:textId="77777777" w:rsidR="00164E7F" w:rsidRDefault="00164E7F" w:rsidP="00164E7F">
      <w:pPr>
        <w:rPr>
          <w:b/>
        </w:rPr>
      </w:pPr>
    </w:p>
    <w:p w14:paraId="11B25FCF" w14:textId="77777777" w:rsidR="00164E7F" w:rsidRDefault="00164E7F" w:rsidP="00164E7F">
      <w:pPr>
        <w:rPr>
          <w:b/>
        </w:rPr>
      </w:pPr>
    </w:p>
    <w:p w14:paraId="031240C6" w14:textId="77777777" w:rsidR="00164E7F" w:rsidRDefault="00164E7F" w:rsidP="00164E7F">
      <w:pPr>
        <w:rPr>
          <w:b/>
        </w:rPr>
      </w:pPr>
      <w:r>
        <w:rPr>
          <w:b/>
        </w:rPr>
        <w:t>§ 59</w:t>
      </w:r>
    </w:p>
    <w:p w14:paraId="6E4BA4B9" w14:textId="77777777" w:rsidR="00164E7F" w:rsidRPr="00CB21FA" w:rsidRDefault="00164E7F" w:rsidP="00164E7F">
      <w:pPr>
        <w:tabs>
          <w:tab w:val="left" w:pos="499"/>
        </w:tabs>
        <w:rPr>
          <w:b/>
          <w:bCs/>
        </w:rPr>
      </w:pPr>
      <w:r w:rsidRPr="00CB21FA">
        <w:rPr>
          <w:b/>
          <w:bCs/>
        </w:rPr>
        <w:t>Leirikeskuksen ja seurakuntatalon vuokrahintojen</w:t>
      </w:r>
      <w:r>
        <w:rPr>
          <w:b/>
          <w:bCs/>
        </w:rPr>
        <w:t xml:space="preserve"> sekä palveluhintojen</w:t>
      </w:r>
      <w:r w:rsidRPr="00CB21FA">
        <w:rPr>
          <w:b/>
          <w:bCs/>
        </w:rPr>
        <w:t xml:space="preserve"> tarkistus</w:t>
      </w:r>
      <w:r>
        <w:rPr>
          <w:b/>
          <w:bCs/>
        </w:rPr>
        <w:t xml:space="preserve"> (liite 3)</w:t>
      </w:r>
    </w:p>
    <w:p w14:paraId="66FB4145" w14:textId="77777777" w:rsidR="00164E7F" w:rsidRDefault="00164E7F" w:rsidP="00164E7F">
      <w:pPr>
        <w:rPr>
          <w:bCs/>
        </w:rPr>
      </w:pPr>
      <w:r>
        <w:rPr>
          <w:bCs/>
        </w:rPr>
        <w:t>Varsinkin leirikeskuksen saunan vuokraushinta 25 € tuntuu alhaiselta ajatellen kustannuksia, joita sen käytöstä kuitenkin tulee (puut, vesi, vessat, sähkö ym.). Myös muut tila/palveluvuokraushinnat tarvitsevat tarkastamista yleisen kustannustason nousun myötä.</w:t>
      </w:r>
    </w:p>
    <w:p w14:paraId="5003F2C5" w14:textId="77777777" w:rsidR="00164E7F" w:rsidRDefault="00164E7F" w:rsidP="00164E7F">
      <w:pPr>
        <w:rPr>
          <w:bCs/>
        </w:rPr>
      </w:pPr>
    </w:p>
    <w:p w14:paraId="42854F53" w14:textId="77777777" w:rsidR="00164E7F" w:rsidRDefault="00164E7F" w:rsidP="00164E7F">
      <w:pPr>
        <w:rPr>
          <w:bCs/>
        </w:rPr>
      </w:pPr>
      <w:r w:rsidRPr="00E227CA">
        <w:rPr>
          <w:b/>
        </w:rPr>
        <w:t>Esitys, talouspäällikkö:</w:t>
      </w:r>
      <w:r>
        <w:rPr>
          <w:bCs/>
        </w:rPr>
        <w:t xml:space="preserve"> Kirkkoneuvosto hyväksyy uudet liitteeseen 3 merkityt vuokrahinnat.</w:t>
      </w:r>
    </w:p>
    <w:p w14:paraId="0F41023D" w14:textId="77777777" w:rsidR="00164E7F" w:rsidRDefault="00164E7F" w:rsidP="00164E7F">
      <w:pPr>
        <w:rPr>
          <w:bCs/>
        </w:rPr>
      </w:pPr>
    </w:p>
    <w:p w14:paraId="4BFFA4E4" w14:textId="77777777" w:rsidR="00164E7F" w:rsidRPr="00E227CA" w:rsidRDefault="00164E7F" w:rsidP="00164E7F">
      <w:pPr>
        <w:rPr>
          <w:b/>
        </w:rPr>
      </w:pPr>
      <w:r w:rsidRPr="00E227CA">
        <w:rPr>
          <w:b/>
        </w:rPr>
        <w:t>Päätös, kirkkoneuvosto:</w:t>
      </w:r>
      <w:r>
        <w:rPr>
          <w:b/>
        </w:rPr>
        <w:t xml:space="preserve"> </w:t>
      </w:r>
      <w:r w:rsidRPr="00435C76">
        <w:rPr>
          <w:bCs/>
        </w:rPr>
        <w:t>Kirkkoneuvosto hyväksyi uudet vuokrahinnat esityksen mukaisesti.</w:t>
      </w:r>
    </w:p>
    <w:p w14:paraId="2965AAA7" w14:textId="77777777" w:rsidR="00164E7F" w:rsidRDefault="00164E7F" w:rsidP="00164E7F">
      <w:pPr>
        <w:rPr>
          <w:bCs/>
        </w:rPr>
      </w:pPr>
    </w:p>
    <w:p w14:paraId="3C508AC1" w14:textId="77777777" w:rsidR="00164E7F" w:rsidRPr="00886ED6" w:rsidRDefault="00164E7F" w:rsidP="00164E7F">
      <w:pPr>
        <w:rPr>
          <w:bCs/>
        </w:rPr>
      </w:pPr>
    </w:p>
    <w:p w14:paraId="78E7EFE4" w14:textId="77777777" w:rsidR="00164E7F" w:rsidRDefault="00164E7F" w:rsidP="00164E7F">
      <w:pPr>
        <w:rPr>
          <w:b/>
        </w:rPr>
      </w:pPr>
    </w:p>
    <w:p w14:paraId="74EAFF9A" w14:textId="77777777" w:rsidR="00164E7F" w:rsidRDefault="00164E7F" w:rsidP="00164E7F">
      <w:pPr>
        <w:rPr>
          <w:b/>
        </w:rPr>
      </w:pPr>
      <w:r>
        <w:rPr>
          <w:b/>
        </w:rPr>
        <w:t>§ 60</w:t>
      </w:r>
    </w:p>
    <w:p w14:paraId="765CA7DC" w14:textId="77777777" w:rsidR="00164E7F" w:rsidRDefault="00164E7F" w:rsidP="00164E7F">
      <w:pPr>
        <w:tabs>
          <w:tab w:val="left" w:pos="499"/>
        </w:tabs>
        <w:rPr>
          <w:b/>
          <w:bCs/>
        </w:rPr>
      </w:pPr>
      <w:r w:rsidRPr="000C4FEC">
        <w:rPr>
          <w:b/>
          <w:bCs/>
        </w:rPr>
        <w:t>Perheasiain neuvottelukeskuksen johtosäännön muutos: 6 § yhteisjohtokunnan toiminta, 3 § loppu ja 4 § alku, muutosten hyväksyminen jäsenseurakunnissa.</w:t>
      </w:r>
      <w:r>
        <w:rPr>
          <w:b/>
          <w:bCs/>
        </w:rPr>
        <w:t xml:space="preserve"> (liite 4)</w:t>
      </w:r>
    </w:p>
    <w:p w14:paraId="5BA098EF" w14:textId="77777777" w:rsidR="00164E7F" w:rsidRDefault="00164E7F" w:rsidP="00164E7F">
      <w:pPr>
        <w:tabs>
          <w:tab w:val="left" w:pos="499"/>
        </w:tabs>
      </w:pPr>
      <w:r>
        <w:t xml:space="preserve">Perheasiain neuvottelukeskuksen johtosääntö toteaa pykälässä 6 Yhteisjohtokunnan toiminta, kohdassa 7: Asioiden käsittelystä säädetään tarkemmin kirkkolaissa, kirkkojärjestyksessä, hallintolaissa sekä laissa viranomaisten toiminnan julkisuudesta. Muuta mainintaa johtosäännön muuttamista koskien ei ole nykyisessä johtosäännössä. Vuodelta 1976 löytyy jo kumottu ohjesääntö, jonka 12 § kuuluu: ”Tämän ohjesäännön ja siihen myöhemmin mahdollisesti tehtävät muutokset hyväksyvät 1 §:ssä mainittujen seurakuntien kirkkovaltuustot.” Vallitsevan käytännön </w:t>
      </w:r>
      <w:r>
        <w:lastRenderedPageBreak/>
        <w:t xml:space="preserve">mukaan johtosäännön muutokset yhä hyväksytään jokaisen jäsenseurakunnan kirkkovaltuustossa. Vuonna 2022 muutettiin laskutusperusteita koskeva pykälä siten, että jatkossa laskutus perustuu viiden vuoden moduulikeskiarvoon. Muutosehdotus tuli johtokuntaan seurakuntien aloitteena ja paransi seurakuntien laskutuksen ennakoitavuutta. Koko muutoskierros vei kuitenkin noin yhdeksän kuukautta ennen kuin saimme seurakunnista tiedon johtosäännön muutoksen hyväksymisestä. Osaan jäsenseurakunnista oltiin keskuksesta yhteydessä useampia kertoja ennen kuin tieto päätöksestä saatiin keskukseen. Johtokunta valtuutti vuoden 2022 viimeisessä kokouksessa keskuksen johtajan puheenjohtajan valmistelemaan johtosäännön muutosesityksen vuoden 2023 ensimmäiseen kokoukseen. Kokouksen päätös lähetetään johtosäännön mukaisesti jokaisen jäsenseurakunnan valtuuston käsiteltäväksi. Lisäksi johtokunnan päätökset lähetetään aina Seinäjoen seurakunnan kirkkoneuvostolle tiedoksi. Muutosten tahti on seurakuntakentässä tiivistynyt. Tästä syystä on herännyt tarve valmistella käytäntö, joka mahdollistaisi nykyistä käytäntöä joustavamman tavan reagoida johtosääntömuutoksiin. Tässä valmistelussa esitetään uutta käytäntöä, jossa johtokunnan pöytäkirja lähetettäisiin Seinäjoen seurakunnasta, joka toimii keskuksen isäntäseurakuntana, välittömästi sen valmistuttua jokaiseen jäsenseurakuntaan tiedoksi. Seurakuntien johtavat viranhaltijat: talousjohtaja, -päällikkö tai hallintojohtaja, sekä kirkkoherra saisivat molemmat päätöspöytäkirjan tiedoksi ripeästi. He voivat harkitessaan kysyä mielipidettä perheasiain neuvottelukeskuksen johtokunnan päätöksestä oman seurakunnan luottamushenkilöjohdolta. Jos seurakunnissa ilmenee huomautettavaa johtokunnan päätökseen, siitä seurakunnan johto ilmoittaisi siitä kuukauden kuluessa. Tällöin asia otetaan uuteen käsittelyyn johtokunnassa. Jos yksikään jäsenseurakunta ei huomauta päätöspöytäkirjan päätöksestä kuukauden kuluessa päätöksen lähettämisestä jäsenseurakuntiin päätös astuisi voimaan ilman erillistä käsittelyä kirkkovaltuustoissa. Tämä menettely poistaisi raskaan kirkkovaltuustojen hyväksymiskierroksen. Osassa seurakuntia valtuustot kokoontuvat hyvin harvoin. Tämä päätös lisäisi viranhaltijoiden harkintavaltaa, mutta edistäisi merkittävästi päätöksenteon joustavuutta. Päätäntävalta säilyy edelleen seurakunnilla ja korostaa erityisesti johtokuntavuorossa olevien seurakuntien vastuuta. Lisäksi vanha käytäntö voi jatkua siten, että jos seurakuntien edustajista koostuva johtokunta päätöstä tehdessään harkitsee, että kyse on seurakuntien kannalta hyvin merkittävästä yhteisestä päätöksestä, päätös voidaan silloin entiseen tapaan lähettää seurakuntiin kirkkovaltuustojen hyväksyttäväksi. Käytännössä muistissa ei ole asioita, joissa seurakunnat olisivat nykykäytännön aikana palauttaneet asioita johtokuntaan uudelleen päätettäviksi. Johtokunnan päätöksentekoon on kohdistunut suuri luottamus. </w:t>
      </w:r>
    </w:p>
    <w:p w14:paraId="3B17E5F6" w14:textId="77777777" w:rsidR="00164E7F" w:rsidRDefault="00164E7F" w:rsidP="00164E7F">
      <w:pPr>
        <w:tabs>
          <w:tab w:val="left" w:pos="499"/>
        </w:tabs>
      </w:pPr>
    </w:p>
    <w:p w14:paraId="1EDDDFBE" w14:textId="77777777" w:rsidR="00164E7F" w:rsidRDefault="00164E7F" w:rsidP="00164E7F">
      <w:pPr>
        <w:tabs>
          <w:tab w:val="left" w:pos="499"/>
        </w:tabs>
      </w:pPr>
      <w:r>
        <w:t xml:space="preserve">Johtokunta valtuutti keskuksen johtajan syksyn 2022 viimeisessä kokouksessa valmistelemaan esityksen johtokunnan kokoonpanon uudistamiseksi. Muutostarve syntyi seurakuntaliitosten myötä, kun Lappajärven Vimpelin ja Alajärven seurakunnat yhdistyivät vuoden 2023 alusta. Lisäksi Karijoen seurakunta yhdistyi Kauhajoen seurakunnan kanssa ja Evijärven seurakunta yhdistyi Kauhavan seurakunnan kanssa. Perheasiain neuvottelukeskuksen jäsenseurakuntien määrä väheni neljällä seurakunnalla. Jatkoa ajatellen on syytä varmistaa, että jäsenseurakuntien vahva vaikuttamismahdollisuus keskuksen hallintoon ja toimintaa jatkuu. Tämä johtokunnan kokoonpanon muutosesitys jatkaa suoraan edellisen mallin pohjalta. Nyt ei muuteta olemassa olevaa vuorojärjestystä tai systeemiä. Jäsenseurakuntien vaikutusmahdollisuudet säilyvät muuten ennallaan, mutta johtokunnan jäsenmäärä pienenee. Jäsenmäärän väheneminen vaikuttaa jonkin verran seurakuntien mahdollisuuteen vaikuttaa päätöksentekoon. Demokratian kannalta ihanteellisinta olisi, jos kaikki jäsenseurakunnat voisivat olla yhtä aikaa mukana johtokunnassa. Alusta asti on kuitenkin haluttu luoda vuorojärjestelmä, joka takaa yhtä aikaa riittävät vaikutusmahdollisuudet ja hallinnollisesti riittävän keveän mallin. Laajemmin seurakunnissa ja koko kirkossa resurssien vähentyessä pyritään nyt kohti kevyempää ja ketterämpää hallintoa. </w:t>
      </w:r>
      <w:r>
        <w:lastRenderedPageBreak/>
        <w:t xml:space="preserve">Kehityksen takana eivät ole pelkät taloudelliset säästöt, vaan muutoksilla tavoitellaan myös uutta tapaa reagoida kiihtyvällä tahdilla tapahtuviin toimintaympäristön muutoksiin. Samoista syistä nyt esitetään johtokunnan jäsenmäärän pienentämistä. Yhtä mahdollista olisi jakaa nykyinen vuorojärjestelmä kokonaan uudestaan siten, että johtokuntapaikkoja olisi edelleen yksitoista (11). Jako ei ole kuitenkaan kovin yksinkertainen, kun jäljellä on nyt 17 jäsenseurakuntaa. Jos jäsenmäärä haluttaisiin pitää ennallaan yhdessätoista jäsenessä, yksinkertaisin tapa olisi muokata seurakuntien vuorojärjestystä esimerkiksi siten, että viimeksi päättyneessä ryhmässä olevat Isojoki, Isokyrö, Kauhajoki ja Kauhava lisättäisiin kukin yhteen jo olemassa olevaan ryhmään. Silloin osa seurakunnista saisi uuden johtokuntavuoron melko pian edellisen kauden </w:t>
      </w:r>
      <w:proofErr w:type="gramStart"/>
      <w:r>
        <w:t>päätyttyä</w:t>
      </w:r>
      <w:proofErr w:type="gramEnd"/>
      <w:r>
        <w:t xml:space="preserve"> ja toiset taas joutuisivat odottamaan vuoroaan pidempään. Mahdollista olisi myös purkaa nykyinen aakkosjärjestykseen perustuva vuorojärjestelmä kokonaan ja arpoa uudet vuorot tai säilyttää aakkosjärjestysvuoro, mutta lisätä seuraavaksi vuoroon tulevasta ryhmästä edelliseen vuoroon aina yksi seurakunta kerrallaan, näin nykyiset ryhmät muuttuisivat ja jakautuisivat uudelleen kolmeen ryhmään. Kolmea ryhmää ei kuitenkaan saa samankokoisiksi keskenään, vaan ryhmissä olisi 5 tai 6 seurakuntaa. Kauempana tulevaisuudessa saattaa tulla vastaan aika, jolloin seurakunnat voivat vaihtua kahdessa tai kolmessa vuorossa, nykyisen neljän ryhmän sijaan, jos seurakuntien lukumäärän väheneminen jatkuu. Johtokunnalla ja jäsenseurakunnilla on mahdollisuus jatkossakin muuttaa johtosääntöä ja palata suurempaan johtokuntaan, jos se katsoo sen aiheelliseksi. Nyt esitetään, että vanhaan vuorojärjestykseen ei puututa, vaan johtokunnan jäsenmäärä pienennetään yhdestätoista yhdeksään jäseneen. E-P:n perheasiain neuvottelukeskuksen johtokunnan seurakunnat vaihtuvat kahden (2) vuoden välein, kausi on 4 vuotta. Seinäjoella aina yksi paikka. Uudistettu vuorojärjestys on: 2021-2024: Kuortane, Kurikka, Laihia, Lapua 2023-2026: Parkano, Soini, Teuva, Virrat 2025-2028: Ähtäri, Alajärvi, Alavus, Ilmajoki 2027-2030: Isojoki, Isokyrö, Kauhajoki, Kauhava 2029-2032: Kuortane, Kurikka, Laihia, Lapua 2031-2034: jatkuu samassa rytmissä Uuden vuorojärjestyksen vuoksi nyt esitetään E-P:n perheasiain neuvottelukeskuksen johtosääntöä muutettavaksi siten, että 3§ Perheasiain neuvottelukeskuksen yhteisjohtokunnasta vähennetään vaihtuvien jäsenten määrä kymmenestä kahdeksaan. Seinäjoella on aina yksi paikka. Nykyisessä johtokunnassa on ollut yksitoista (11) varsinaista jäsentä ja jatkossa olisi yhdeksän (9). Nykyisessä johtosäännössä 3§ kuuluu: Johtokunta on Seinäjoen seurakunnan kirkkoneuvoston alainen. Neuvottelukeskuksen henkilöstä on neuvottelukeskuksen johtokunnan alainen ja osa Seinäjoen seurakunnan henkilöstöä. Sopimuksessa on määritelty johtokunnan kokoonpanoksi yksitoista (11) jäsentä ja yksitoista (11) varajäsentä. Viimeinen lause muutetaan muotoon: Johtokuntaan valitaan vuorojärjestyksen mukaan kahdeksan (8) jäsentä ja kahdeksan (8) varajäsentä. Seinäjoen seurakunnalla on aina johtokunnassa yksi jäsen. Johtokunnan jäsenmäärä on yhteensä yhdeksän (9) jäsentä. Vastaava lukumäärämuutos tehdään 4§ Yhteisjohtokunnan jäsenet, ensimmäisen kohdan alkuun. Nykyisessä johtosäännössä 4§ kuuluu: Yhteisjohtokuntaan kuuluu 11 jäsentä. Varajäsenet ovat henkilökohtaisia. Johtokunnan jäsenen toimikausi on 4 vuotta. Pykälän ensimmäinen lause muutetaan muotoon: Yhteisjohtokuntaan kuuluu yhdeksän (9) jäsentä. </w:t>
      </w:r>
    </w:p>
    <w:p w14:paraId="40DD398A" w14:textId="77777777" w:rsidR="00164E7F" w:rsidRDefault="00164E7F" w:rsidP="00164E7F">
      <w:pPr>
        <w:tabs>
          <w:tab w:val="left" w:pos="499"/>
        </w:tabs>
        <w:rPr>
          <w:b/>
          <w:bCs/>
        </w:rPr>
      </w:pPr>
    </w:p>
    <w:p w14:paraId="01F541D9" w14:textId="77777777" w:rsidR="00164E7F" w:rsidRDefault="00164E7F" w:rsidP="00164E7F">
      <w:pPr>
        <w:tabs>
          <w:tab w:val="left" w:pos="499"/>
        </w:tabs>
      </w:pPr>
      <w:r w:rsidRPr="008940E5">
        <w:rPr>
          <w:b/>
          <w:bCs/>
        </w:rPr>
        <w:t xml:space="preserve">E-P:n perheasiain neuvottelukeskuksen </w:t>
      </w:r>
      <w:r>
        <w:rPr>
          <w:b/>
          <w:bCs/>
        </w:rPr>
        <w:t xml:space="preserve">johtokunnan </w:t>
      </w:r>
      <w:r w:rsidRPr="008940E5">
        <w:rPr>
          <w:b/>
          <w:bCs/>
        </w:rPr>
        <w:t>esitys</w:t>
      </w:r>
      <w:r>
        <w:rPr>
          <w:b/>
          <w:bCs/>
        </w:rPr>
        <w:t xml:space="preserve"> 1:</w:t>
      </w:r>
      <w:r>
        <w:t xml:space="preserve"> Muutetaan E-P:n perheasian neuvottelukeskuksen johtosäännön 6 § Yhteisjohtokunnan toiminta siten, että siihen kirjoitetaan kokonaan uusi kohta 8. Tämä kohta kuuluu: keskuksen johtokunta lähettää päätöspöytäkirjan aina Seinäjoen seurakunnan kirkkoneuvostolle tiedoksi. Samoin pöytäkirja lähetetään kaikkien jäsenseurakuntien johtaville viranhaltijoille, talous- tai hallintojohtajalle, sekä kirkkoherralle tiedoksi. Jos yksikään seurakunta ei ilmoita päätökseen huomautettavaa kuukauden kuluessa tiedoksi saannista, astuu johtosäännön muutos voimaan. Johtosäännön muutoksesta päätettäessä johtokunta voi pyytää muutoksen hyväksyntää kaikkien jäsenseurakuntien kirkkovaltuustoilta, jos se harkitsee muutosesityksen olevan erityisen merkittävä. </w:t>
      </w:r>
    </w:p>
    <w:p w14:paraId="38EBC5B9" w14:textId="77777777" w:rsidR="00164E7F" w:rsidRDefault="00164E7F" w:rsidP="00164E7F">
      <w:pPr>
        <w:tabs>
          <w:tab w:val="left" w:pos="499"/>
        </w:tabs>
      </w:pPr>
    </w:p>
    <w:p w14:paraId="480D2446" w14:textId="77777777" w:rsidR="00164E7F" w:rsidRPr="000C4FEC" w:rsidRDefault="00164E7F" w:rsidP="00164E7F">
      <w:pPr>
        <w:tabs>
          <w:tab w:val="left" w:pos="499"/>
        </w:tabs>
        <w:rPr>
          <w:b/>
          <w:bCs/>
        </w:rPr>
      </w:pPr>
      <w:r w:rsidRPr="00DD5BC4">
        <w:rPr>
          <w:b/>
          <w:bCs/>
        </w:rPr>
        <w:t>E-P:n perheasiainneuvottelukeskuksen johtokunnan esitys 2:</w:t>
      </w:r>
      <w:r>
        <w:t xml:space="preserve"> Muutetaan E-P:n perheasiain neuvottelukeskuksen johtosäännön 3 §:n loppu muotoon: Johtokuntaan valitaan vuorojärjestyksen mukaan kahdeksan (8) jäsentä ja kahdeksan (8) varajäsentä. Seinäjoen seurakunnalla on johtokunnassa aina yksi jäsen. Johtokunnan jäsenmäärä on yhteensä yhdeksän (9) jäsentä. Muutetaan E-P:n perheasiain neuvottelukeskuksen johtosäännön 4 §:n alku muotoon: Yhteisjohtokuntaan kuuluu yhdeksän (9) jäsentä.</w:t>
      </w:r>
    </w:p>
    <w:p w14:paraId="3B3568A6" w14:textId="77777777" w:rsidR="00164E7F" w:rsidRDefault="00164E7F" w:rsidP="00164E7F">
      <w:pPr>
        <w:rPr>
          <w:b/>
        </w:rPr>
      </w:pPr>
    </w:p>
    <w:p w14:paraId="0AFC6C45" w14:textId="77777777" w:rsidR="00164E7F" w:rsidRDefault="00164E7F" w:rsidP="00164E7F">
      <w:pPr>
        <w:rPr>
          <w:bCs/>
        </w:rPr>
      </w:pPr>
      <w:r>
        <w:rPr>
          <w:b/>
        </w:rPr>
        <w:t xml:space="preserve">Esitys, kirkkoherra: </w:t>
      </w:r>
      <w:r w:rsidRPr="00763CA0">
        <w:rPr>
          <w:bCs/>
        </w:rPr>
        <w:t>Kirkkoneuvosto esittää kirkkovaltuustolle</w:t>
      </w:r>
      <w:r>
        <w:rPr>
          <w:bCs/>
        </w:rPr>
        <w:t xml:space="preserve">, </w:t>
      </w:r>
      <w:r w:rsidRPr="00FF1110">
        <w:rPr>
          <w:bCs/>
        </w:rPr>
        <w:t>perheasiain neuvottelukeskuksen osakasseurakunnille esittämän johtosäännön muuto</w:t>
      </w:r>
      <w:r>
        <w:rPr>
          <w:bCs/>
        </w:rPr>
        <w:t>st</w:t>
      </w:r>
      <w:r w:rsidRPr="00FF1110">
        <w:rPr>
          <w:bCs/>
        </w:rPr>
        <w:t>en hyväksymistä.</w:t>
      </w:r>
    </w:p>
    <w:p w14:paraId="10D23CE1" w14:textId="77777777" w:rsidR="00164E7F" w:rsidRPr="000C4FEC" w:rsidRDefault="00164E7F" w:rsidP="00164E7F">
      <w:pPr>
        <w:tabs>
          <w:tab w:val="left" w:pos="499"/>
        </w:tabs>
        <w:rPr>
          <w:b/>
          <w:bCs/>
        </w:rPr>
      </w:pPr>
      <w:r>
        <w:rPr>
          <w:bCs/>
        </w:rPr>
        <w:t xml:space="preserve">Nämä muutokset koskevat </w:t>
      </w:r>
      <w:r>
        <w:t>E-P:n perheasian neuvottelukeskuksen johtosäännön pykäliä 3, 4 ja 6. Johtosäännön 6 § Yhteisjohtokunnan toiminta siten, että siihen kirjoitetaan kokonaan uusi kohta 8. Tämä kohta kuuluu: keskuksen johtokunta lähettää päätöspöytäkirjan aina Seinäjoen seurakunnan kirkkoneuvostolle tiedoksi. Samoin pöytäkirja lähetetään kaikkien jäsenseurakuntien johtaville viranhaltijoille, talous- tai hallintojohtajalle, sekä kirkkoherralle tiedoksi. Jos yksikään seurakunta ei ilmoita päätökseen huomautettavaa kuukauden kuluessa tiedoksi saannista, astuu johtosäännön muutos voimaan. Johtosäännön muutoksesta päätettäessä johtokunta voi pyytää muutoksen hyväksyntää kaikkien jäsenseurakuntien kirkkovaltuustoilta, jos se harkitsee muutosesityksen olevan erityisen merkittävä.  3 §:n loppu muotoon: Johtokuntaan valitaan vuorojärjestyksen mukaan kahdeksan (8) jäsentä ja kahdeksan (8) varajäsentä. Seinäjoen seurakunnalla on johtokunnassa aina yksi jäsen. Johtokunnan jäsenmäärä on yhteensä yhdeksän (9) jäsentä. Muutetaan E-P:n perheasiain neuvottelukeskuksen johtosäännön 4 §:n alku muotoon: Yhteisjohtokuntaan kuuluu yhdeksän (9) jäsentä.</w:t>
      </w:r>
    </w:p>
    <w:p w14:paraId="6C7644D9" w14:textId="77777777" w:rsidR="00164E7F" w:rsidRDefault="00164E7F" w:rsidP="00164E7F">
      <w:pPr>
        <w:rPr>
          <w:b/>
        </w:rPr>
      </w:pPr>
    </w:p>
    <w:p w14:paraId="103C331E" w14:textId="77777777" w:rsidR="00164E7F" w:rsidRDefault="00164E7F" w:rsidP="00164E7F">
      <w:pPr>
        <w:rPr>
          <w:b/>
        </w:rPr>
      </w:pPr>
      <w:r>
        <w:rPr>
          <w:b/>
        </w:rPr>
        <w:t xml:space="preserve">Päätösesitys, kirkkoneuvosto: </w:t>
      </w:r>
      <w:r w:rsidRPr="006B5599">
        <w:rPr>
          <w:bCs/>
        </w:rPr>
        <w:t>Kirkkoneuvosto esittää kirkkovaltuustolle</w:t>
      </w:r>
      <w:r>
        <w:rPr>
          <w:bCs/>
        </w:rPr>
        <w:t>,</w:t>
      </w:r>
      <w:r w:rsidRPr="006B5599">
        <w:rPr>
          <w:bCs/>
        </w:rPr>
        <w:t xml:space="preserve"> että se hyväksyy perheasiain neuvottelukeskuksen osakasseurakunnille esittämä</w:t>
      </w:r>
      <w:r>
        <w:rPr>
          <w:bCs/>
        </w:rPr>
        <w:t>t</w:t>
      </w:r>
      <w:r w:rsidRPr="006B5599">
        <w:rPr>
          <w:bCs/>
        </w:rPr>
        <w:t xml:space="preserve"> johtosäännön muutokset</w:t>
      </w:r>
      <w:r>
        <w:rPr>
          <w:bCs/>
        </w:rPr>
        <w:t xml:space="preserve"> esityksen mukaisesti.</w:t>
      </w:r>
    </w:p>
    <w:p w14:paraId="7081CA28" w14:textId="77777777" w:rsidR="00164E7F" w:rsidRDefault="00164E7F" w:rsidP="00164E7F">
      <w:pPr>
        <w:rPr>
          <w:b/>
        </w:rPr>
      </w:pPr>
    </w:p>
    <w:p w14:paraId="3E354C94" w14:textId="77777777" w:rsidR="00164E7F" w:rsidRDefault="00164E7F" w:rsidP="00164E7F">
      <w:pPr>
        <w:rPr>
          <w:b/>
        </w:rPr>
      </w:pPr>
    </w:p>
    <w:p w14:paraId="1DC7A0E9" w14:textId="77777777" w:rsidR="00164E7F" w:rsidRDefault="00164E7F" w:rsidP="00164E7F">
      <w:pPr>
        <w:rPr>
          <w:b/>
        </w:rPr>
      </w:pPr>
      <w:r>
        <w:rPr>
          <w:b/>
        </w:rPr>
        <w:t>§ 61</w:t>
      </w:r>
    </w:p>
    <w:p w14:paraId="0E74C7A4" w14:textId="77777777" w:rsidR="00164E7F" w:rsidRDefault="00164E7F" w:rsidP="00164E7F">
      <w:pPr>
        <w:rPr>
          <w:b/>
        </w:rPr>
      </w:pPr>
      <w:r>
        <w:rPr>
          <w:b/>
        </w:rPr>
        <w:t>Lisämäärärahaa budjettiin</w:t>
      </w:r>
    </w:p>
    <w:p w14:paraId="311B8C83" w14:textId="77777777" w:rsidR="00164E7F" w:rsidRDefault="00164E7F" w:rsidP="00164E7F">
      <w:pPr>
        <w:rPr>
          <w:bCs/>
        </w:rPr>
      </w:pPr>
      <w:r>
        <w:rPr>
          <w:bCs/>
        </w:rPr>
        <w:t xml:space="preserve">Vuoden 2023 talousarvioon ei </w:t>
      </w:r>
      <w:proofErr w:type="gramStart"/>
      <w:r>
        <w:rPr>
          <w:bCs/>
        </w:rPr>
        <w:t>oltu</w:t>
      </w:r>
      <w:proofErr w:type="gramEnd"/>
      <w:r>
        <w:rPr>
          <w:bCs/>
        </w:rPr>
        <w:t xml:space="preserve"> osattu varata määrärahaa useampaan kohteeseen, jotka toteutuivat vuoden 2023 aikana, joten nyt on tarve lisämäärärahalle.</w:t>
      </w:r>
    </w:p>
    <w:p w14:paraId="08EA3E55" w14:textId="77777777" w:rsidR="00164E7F" w:rsidRDefault="00164E7F" w:rsidP="00164E7F">
      <w:pPr>
        <w:rPr>
          <w:bCs/>
        </w:rPr>
      </w:pPr>
      <w:r>
        <w:rPr>
          <w:bCs/>
        </w:rPr>
        <w:t>Uuden hautausmaan hautakumpujen lyhennyksestä oli päätetty Kirkkoneuvosto 6/2022 kokouksessa. Keväällä 2023 kilpailutettiin yrittäjät työn tekemiseksi ja työ suoritettiin alkukesästä 2023. Työn kustannukset yrittäjän osalta olivat 11495,05 €, lisäksi tuli vielä tuntityöntekijän tuntipalkkoja 1053 €.</w:t>
      </w:r>
    </w:p>
    <w:p w14:paraId="1D65F3F6" w14:textId="77777777" w:rsidR="00164E7F" w:rsidRDefault="00164E7F" w:rsidP="00164E7F">
      <w:pPr>
        <w:rPr>
          <w:bCs/>
        </w:rPr>
      </w:pPr>
      <w:r>
        <w:rPr>
          <w:bCs/>
        </w:rPr>
        <w:t>Hautausmaan laajennusosan uurnalehtoon hankittiin muistokivi, johon voidaan kiinnittää uurnalehtoon haudattujen vainajien nimilaatat. Uurnalehto vihittiin käyttöön 28.5.2023. Kiven kustannukset olivat 3003,24 €.</w:t>
      </w:r>
    </w:p>
    <w:p w14:paraId="6B4CD6DE" w14:textId="77777777" w:rsidR="00164E7F" w:rsidRDefault="00164E7F" w:rsidP="00164E7F">
      <w:pPr>
        <w:rPr>
          <w:bCs/>
        </w:rPr>
      </w:pPr>
      <w:r>
        <w:rPr>
          <w:bCs/>
        </w:rPr>
        <w:t xml:space="preserve">Seurakuntatalon ja kirkon nurmikoiden ajamiseen käytettävä </w:t>
      </w:r>
      <w:proofErr w:type="spellStart"/>
      <w:r>
        <w:rPr>
          <w:bCs/>
        </w:rPr>
        <w:t>Stiga</w:t>
      </w:r>
      <w:proofErr w:type="spellEnd"/>
      <w:r>
        <w:rPr>
          <w:bCs/>
        </w:rPr>
        <w:t xml:space="preserve"> eturuohonleikkuri tuli alkukesästä käyttöikänsä päähän, huoltomies vahvisti, että enää ei kannata korjata. Leikkurilla oli ikää yli 10 vuotta. Uusi leikkuri, </w:t>
      </w:r>
      <w:proofErr w:type="spellStart"/>
      <w:r>
        <w:rPr>
          <w:bCs/>
        </w:rPr>
        <w:t>Stiga</w:t>
      </w:r>
      <w:proofErr w:type="spellEnd"/>
      <w:r>
        <w:rPr>
          <w:bCs/>
        </w:rPr>
        <w:t xml:space="preserve"> Park 700 WX Etuleikkuri Park </w:t>
      </w:r>
      <w:proofErr w:type="spellStart"/>
      <w:r>
        <w:rPr>
          <w:bCs/>
        </w:rPr>
        <w:t>Combi</w:t>
      </w:r>
      <w:proofErr w:type="spellEnd"/>
      <w:r>
        <w:rPr>
          <w:bCs/>
        </w:rPr>
        <w:t xml:space="preserve"> Pro 125 Q Plus leikkuulaitteella, hankittiin kilpailutuksen kautta, päätös Kirkkoneuvosto 4/2023, hintaan 8100 €.</w:t>
      </w:r>
    </w:p>
    <w:p w14:paraId="7DDBECD2" w14:textId="77777777" w:rsidR="00164E7F" w:rsidRDefault="00164E7F" w:rsidP="00164E7F">
      <w:pPr>
        <w:rPr>
          <w:bCs/>
        </w:rPr>
      </w:pPr>
      <w:r>
        <w:rPr>
          <w:bCs/>
        </w:rPr>
        <w:t xml:space="preserve">Keittiön kylmiöiden korjaukseen ei </w:t>
      </w:r>
      <w:proofErr w:type="gramStart"/>
      <w:r>
        <w:rPr>
          <w:bCs/>
        </w:rPr>
        <w:t>oltu</w:t>
      </w:r>
      <w:proofErr w:type="gramEnd"/>
      <w:r>
        <w:rPr>
          <w:bCs/>
        </w:rPr>
        <w:t xml:space="preserve"> varattu määrärahaa. Ne kuitenkin ovat keittiötoiminnan yksi peruslaitteistosta. Kylmiöt oli korjattava ja huollettava nyt kesällä, koska ne alkoivat lämmetä. Korjauskustannukset olivat pyöreästi 3323 €.</w:t>
      </w:r>
    </w:p>
    <w:p w14:paraId="79191CF6" w14:textId="77777777" w:rsidR="00164E7F" w:rsidRDefault="00164E7F" w:rsidP="00164E7F">
      <w:pPr>
        <w:rPr>
          <w:bCs/>
        </w:rPr>
      </w:pPr>
      <w:r>
        <w:rPr>
          <w:bCs/>
        </w:rPr>
        <w:lastRenderedPageBreak/>
        <w:t xml:space="preserve">Seurakuntatalolla on vanhat loistelamput. Enää ei saa vanhan tyyppisiä loistevaloputkia, vaan lamput </w:t>
      </w:r>
      <w:proofErr w:type="gramStart"/>
      <w:r>
        <w:rPr>
          <w:bCs/>
        </w:rPr>
        <w:t>on</w:t>
      </w:r>
      <w:proofErr w:type="gramEnd"/>
      <w:r>
        <w:rPr>
          <w:bCs/>
        </w:rPr>
        <w:t xml:space="preserve"> sitä mukaa kun ne hajoavat joko uusittava kokonaan tai muutettava Led-lampuilla toimiviksi. Talvella oli useampi lamppu muutettu ja kustannus oli noin 1650 €.</w:t>
      </w:r>
    </w:p>
    <w:p w14:paraId="53790021" w14:textId="77777777" w:rsidR="00164E7F" w:rsidRPr="00B35BA7" w:rsidRDefault="00164E7F" w:rsidP="00164E7F">
      <w:pPr>
        <w:rPr>
          <w:bCs/>
        </w:rPr>
      </w:pPr>
      <w:r>
        <w:rPr>
          <w:bCs/>
        </w:rPr>
        <w:t>Seurakuntatalolla oli myös jouduttu vaihtamaan hanoja ja korjaamaan pattereita. Kustannukset olivat noin 1010 €.</w:t>
      </w:r>
    </w:p>
    <w:p w14:paraId="6406C814" w14:textId="77777777" w:rsidR="00164E7F" w:rsidRDefault="00164E7F" w:rsidP="00164E7F">
      <w:pPr>
        <w:rPr>
          <w:b/>
        </w:rPr>
      </w:pPr>
    </w:p>
    <w:p w14:paraId="73369C27" w14:textId="77777777" w:rsidR="00164E7F" w:rsidRPr="00AD286B" w:rsidRDefault="00164E7F" w:rsidP="00164E7F">
      <w:pPr>
        <w:rPr>
          <w:bCs/>
        </w:rPr>
      </w:pPr>
      <w:r>
        <w:rPr>
          <w:b/>
        </w:rPr>
        <w:t xml:space="preserve">Esitys, talouspäällikkö: </w:t>
      </w:r>
      <w:r>
        <w:rPr>
          <w:bCs/>
        </w:rPr>
        <w:t>Kirkkoneuvosto esittää kirkkovaltuustolle, että kirkkovaltuusto myöntää lisämäärärahat 12548 € (11495 + 1053) hautakumpujen lyhennykseen, 3003 € uurnalehdon muistokiveen, 8100 € ruohonleikkuriin, 3323 € kylmälaitteisiin, 2660 € (1650 + 1010) srk-talon korjauksiin.</w:t>
      </w:r>
    </w:p>
    <w:p w14:paraId="11116BCC" w14:textId="77777777" w:rsidR="00164E7F" w:rsidRDefault="00164E7F" w:rsidP="00164E7F">
      <w:pPr>
        <w:rPr>
          <w:b/>
        </w:rPr>
      </w:pPr>
    </w:p>
    <w:p w14:paraId="64612CAD" w14:textId="77777777" w:rsidR="00164E7F" w:rsidRDefault="00164E7F" w:rsidP="00164E7F">
      <w:pPr>
        <w:rPr>
          <w:b/>
        </w:rPr>
      </w:pPr>
      <w:r>
        <w:rPr>
          <w:b/>
        </w:rPr>
        <w:t xml:space="preserve">Päätös, kirkkoneuvosto: </w:t>
      </w:r>
      <w:r w:rsidRPr="00ED1A48">
        <w:rPr>
          <w:bCs/>
        </w:rPr>
        <w:t>Kirkkoneuvosto päätti esittää kirkkovaltuustolle lisämäärärahojen hyväksymistä esityksen mukaisesti.</w:t>
      </w:r>
    </w:p>
    <w:p w14:paraId="7EFBD231" w14:textId="77777777" w:rsidR="00164E7F" w:rsidRDefault="00164E7F" w:rsidP="00164E7F">
      <w:pPr>
        <w:rPr>
          <w:b/>
        </w:rPr>
      </w:pPr>
    </w:p>
    <w:p w14:paraId="1DBBB0D7" w14:textId="77777777" w:rsidR="00164E7F" w:rsidRDefault="00164E7F" w:rsidP="00164E7F">
      <w:pPr>
        <w:rPr>
          <w:b/>
        </w:rPr>
      </w:pPr>
    </w:p>
    <w:p w14:paraId="447BF881" w14:textId="77777777" w:rsidR="00164E7F" w:rsidRDefault="00164E7F" w:rsidP="00164E7F">
      <w:pPr>
        <w:rPr>
          <w:b/>
        </w:rPr>
      </w:pPr>
    </w:p>
    <w:p w14:paraId="62F942E1" w14:textId="77777777" w:rsidR="00164E7F" w:rsidRDefault="00164E7F" w:rsidP="00164E7F">
      <w:pPr>
        <w:rPr>
          <w:b/>
        </w:rPr>
      </w:pPr>
    </w:p>
    <w:p w14:paraId="0F879FA9" w14:textId="77777777" w:rsidR="00164E7F" w:rsidRDefault="00164E7F" w:rsidP="00164E7F">
      <w:pPr>
        <w:rPr>
          <w:b/>
        </w:rPr>
      </w:pPr>
      <w:r>
        <w:rPr>
          <w:b/>
        </w:rPr>
        <w:t>§ 62</w:t>
      </w:r>
    </w:p>
    <w:p w14:paraId="6104DBC7" w14:textId="77777777" w:rsidR="00164E7F" w:rsidRPr="00604068" w:rsidRDefault="00164E7F" w:rsidP="00164E7F">
      <w:pPr>
        <w:rPr>
          <w:b/>
          <w:color w:val="000000" w:themeColor="text1"/>
        </w:rPr>
      </w:pPr>
      <w:r>
        <w:rPr>
          <w:b/>
          <w:color w:val="000000" w:themeColor="text1"/>
        </w:rPr>
        <w:t>Kirkkovaltuuston</w:t>
      </w:r>
      <w:r w:rsidRPr="00604068">
        <w:rPr>
          <w:b/>
          <w:color w:val="000000" w:themeColor="text1"/>
        </w:rPr>
        <w:t xml:space="preserve"> kokouksen 3/2023esityslista</w:t>
      </w:r>
    </w:p>
    <w:p w14:paraId="127042C7" w14:textId="77777777" w:rsidR="00164E7F" w:rsidRPr="009D49F2" w:rsidRDefault="00164E7F" w:rsidP="00164E7F">
      <w:pPr>
        <w:tabs>
          <w:tab w:val="left" w:pos="499"/>
        </w:tabs>
      </w:pPr>
      <w:r w:rsidRPr="009D49F2">
        <w:t xml:space="preserve">Kokouksen avaus </w:t>
      </w:r>
    </w:p>
    <w:p w14:paraId="77BE8BD4" w14:textId="77777777" w:rsidR="00164E7F" w:rsidRPr="009D49F2" w:rsidRDefault="00164E7F" w:rsidP="00164E7F">
      <w:pPr>
        <w:tabs>
          <w:tab w:val="left" w:pos="499"/>
        </w:tabs>
      </w:pPr>
      <w:r w:rsidRPr="009D49F2">
        <w:t>Kokouksen laillisuus ja päätösvaltaisuus</w:t>
      </w:r>
    </w:p>
    <w:p w14:paraId="6407456A" w14:textId="77777777" w:rsidR="00164E7F" w:rsidRPr="009D49F2" w:rsidRDefault="00164E7F" w:rsidP="00164E7F">
      <w:pPr>
        <w:tabs>
          <w:tab w:val="left" w:pos="499"/>
        </w:tabs>
      </w:pPr>
      <w:r w:rsidRPr="009D49F2">
        <w:t>Pöytäkirjan tarkastajat</w:t>
      </w:r>
    </w:p>
    <w:p w14:paraId="05FEE806" w14:textId="77777777" w:rsidR="00164E7F" w:rsidRPr="009D49F2" w:rsidRDefault="00164E7F" w:rsidP="00164E7F">
      <w:pPr>
        <w:tabs>
          <w:tab w:val="left" w:pos="499"/>
        </w:tabs>
      </w:pPr>
      <w:r w:rsidRPr="009D49F2">
        <w:t>Työjärjestyksen hyväksyminen</w:t>
      </w:r>
    </w:p>
    <w:p w14:paraId="1F17F2F7" w14:textId="77777777" w:rsidR="00164E7F" w:rsidRPr="00142C86" w:rsidRDefault="00164E7F" w:rsidP="00164E7F">
      <w:pPr>
        <w:tabs>
          <w:tab w:val="left" w:pos="499"/>
        </w:tabs>
      </w:pPr>
      <w:r w:rsidRPr="00142C86">
        <w:t>Hautausmaan ohjesääntö</w:t>
      </w:r>
    </w:p>
    <w:p w14:paraId="74D0BDD3" w14:textId="77777777" w:rsidR="00164E7F" w:rsidRPr="00142C86" w:rsidRDefault="00164E7F" w:rsidP="00164E7F">
      <w:pPr>
        <w:tabs>
          <w:tab w:val="left" w:pos="499"/>
        </w:tabs>
      </w:pPr>
      <w:r w:rsidRPr="00142C86">
        <w:t>Hautausmaan käyttösuunnitelma</w:t>
      </w:r>
    </w:p>
    <w:p w14:paraId="070F4E87" w14:textId="77777777" w:rsidR="00164E7F" w:rsidRDefault="00164E7F" w:rsidP="00164E7F">
      <w:pPr>
        <w:tabs>
          <w:tab w:val="left" w:pos="499"/>
        </w:tabs>
      </w:pPr>
      <w:r w:rsidRPr="00142C86">
        <w:t>Talouden toteuma 1.1.-31.8.2023</w:t>
      </w:r>
    </w:p>
    <w:p w14:paraId="714442B8" w14:textId="77777777" w:rsidR="00164E7F" w:rsidRPr="00142C86" w:rsidRDefault="00164E7F" w:rsidP="00164E7F">
      <w:pPr>
        <w:tabs>
          <w:tab w:val="left" w:pos="499"/>
        </w:tabs>
      </w:pPr>
      <w:r>
        <w:t>Lisämäärärahaa budjettiin</w:t>
      </w:r>
    </w:p>
    <w:p w14:paraId="62C07717" w14:textId="77777777" w:rsidR="00164E7F" w:rsidRPr="00142C86" w:rsidRDefault="00164E7F" w:rsidP="00164E7F">
      <w:pPr>
        <w:pStyle w:val="Eivli"/>
      </w:pPr>
      <w:r w:rsidRPr="00142C86">
        <w:t>Päävastuullisen tilintarkastajan vaihtuminen</w:t>
      </w:r>
    </w:p>
    <w:p w14:paraId="0CA59D14" w14:textId="77777777" w:rsidR="00164E7F" w:rsidRPr="007E3689" w:rsidRDefault="00164E7F" w:rsidP="00164E7F">
      <w:pPr>
        <w:tabs>
          <w:tab w:val="left" w:pos="499"/>
        </w:tabs>
      </w:pPr>
      <w:r>
        <w:t>Perheasiain neuvottelukeskuksen johtosäännön muutos: 6 § yhteisjohtokunnan toiminta, 3 § loppu ja 4 § alku, muutosten hyväksyminen jäsenseurakunnissa.</w:t>
      </w:r>
    </w:p>
    <w:p w14:paraId="4887B513" w14:textId="77777777" w:rsidR="00164E7F" w:rsidRPr="009D49F2" w:rsidRDefault="00164E7F" w:rsidP="00164E7F">
      <w:pPr>
        <w:tabs>
          <w:tab w:val="left" w:pos="499"/>
        </w:tabs>
      </w:pPr>
      <w:r w:rsidRPr="009D49F2">
        <w:t>Muut mahdolliset asiat</w:t>
      </w:r>
    </w:p>
    <w:p w14:paraId="193A6535" w14:textId="77777777" w:rsidR="00164E7F" w:rsidRPr="009D49F2" w:rsidRDefault="00164E7F" w:rsidP="00164E7F">
      <w:pPr>
        <w:tabs>
          <w:tab w:val="left" w:pos="499"/>
        </w:tabs>
        <w:rPr>
          <w:bCs/>
        </w:rPr>
      </w:pPr>
      <w:r w:rsidRPr="009D49F2">
        <w:t>Ilmoitusasiat</w:t>
      </w:r>
      <w:r w:rsidRPr="009D49F2">
        <w:rPr>
          <w:bCs/>
        </w:rPr>
        <w:t xml:space="preserve"> </w:t>
      </w:r>
    </w:p>
    <w:p w14:paraId="70496AC8" w14:textId="77777777" w:rsidR="00164E7F" w:rsidRPr="009D49F2" w:rsidRDefault="00164E7F" w:rsidP="00164E7F">
      <w:pPr>
        <w:tabs>
          <w:tab w:val="left" w:pos="499"/>
        </w:tabs>
      </w:pPr>
      <w:r w:rsidRPr="009D49F2">
        <w:rPr>
          <w:bCs/>
        </w:rPr>
        <w:t>Valitusosoitus</w:t>
      </w:r>
      <w:r w:rsidRPr="009D49F2">
        <w:t xml:space="preserve"> </w:t>
      </w:r>
    </w:p>
    <w:p w14:paraId="4B927444" w14:textId="77777777" w:rsidR="00164E7F" w:rsidRPr="009D49F2" w:rsidRDefault="00164E7F" w:rsidP="00164E7F">
      <w:pPr>
        <w:rPr>
          <w:bCs/>
        </w:rPr>
      </w:pPr>
      <w:r w:rsidRPr="009D49F2">
        <w:t>Kokouksen päättäminen</w:t>
      </w:r>
    </w:p>
    <w:p w14:paraId="4C83270D" w14:textId="77777777" w:rsidR="00164E7F" w:rsidRDefault="00164E7F" w:rsidP="00164E7F">
      <w:pPr>
        <w:rPr>
          <w:b/>
        </w:rPr>
      </w:pPr>
    </w:p>
    <w:p w14:paraId="5E7DE919" w14:textId="77777777" w:rsidR="00164E7F" w:rsidRDefault="00164E7F" w:rsidP="00164E7F">
      <w:pPr>
        <w:rPr>
          <w:bCs/>
        </w:rPr>
      </w:pPr>
      <w:r w:rsidRPr="00401618">
        <w:rPr>
          <w:b/>
        </w:rPr>
        <w:t>Esitys</w:t>
      </w:r>
      <w:r>
        <w:rPr>
          <w:b/>
        </w:rPr>
        <w:t>, kirkkoherra:</w:t>
      </w:r>
      <w:r>
        <w:rPr>
          <w:bCs/>
        </w:rPr>
        <w:t xml:space="preserve"> </w:t>
      </w:r>
      <w:r>
        <w:t xml:space="preserve">Kirkkoneuvosto hyväksyy </w:t>
      </w:r>
      <w:r w:rsidRPr="002803F6">
        <w:t>kirkko</w:t>
      </w:r>
      <w:r>
        <w:t>valtuuston 3/2023 kokouksen asialistan.</w:t>
      </w:r>
    </w:p>
    <w:p w14:paraId="1F6459F2" w14:textId="77777777" w:rsidR="00164E7F" w:rsidRDefault="00164E7F" w:rsidP="00164E7F">
      <w:pPr>
        <w:rPr>
          <w:bCs/>
        </w:rPr>
      </w:pPr>
    </w:p>
    <w:p w14:paraId="67DB6809" w14:textId="77777777" w:rsidR="00164E7F" w:rsidRPr="005B4E57" w:rsidRDefault="00164E7F" w:rsidP="00164E7F">
      <w:pPr>
        <w:tabs>
          <w:tab w:val="left" w:pos="1560"/>
          <w:tab w:val="left" w:pos="5245"/>
          <w:tab w:val="left" w:pos="7371"/>
        </w:tabs>
        <w:rPr>
          <w:bCs/>
          <w:smallCaps/>
        </w:rPr>
      </w:pPr>
      <w:r w:rsidRPr="00401618">
        <w:rPr>
          <w:b/>
        </w:rPr>
        <w:t>Päätös</w:t>
      </w:r>
      <w:r>
        <w:rPr>
          <w:b/>
        </w:rPr>
        <w:t>, kirkkoneuvosto</w:t>
      </w:r>
      <w:r w:rsidRPr="00401618">
        <w:rPr>
          <w:b/>
        </w:rPr>
        <w:t>:</w:t>
      </w:r>
      <w:r>
        <w:rPr>
          <w:b/>
        </w:rPr>
        <w:t xml:space="preserve"> </w:t>
      </w:r>
      <w:r w:rsidRPr="006A2625">
        <w:rPr>
          <w:bCs/>
        </w:rPr>
        <w:t>Kirkkoneuvosto hyväksyi kirkkovaltuuston 3/2023 kokouksen asialistan.</w:t>
      </w:r>
    </w:p>
    <w:p w14:paraId="67331A47" w14:textId="77777777" w:rsidR="00164E7F" w:rsidRDefault="00164E7F" w:rsidP="00164E7F">
      <w:pPr>
        <w:rPr>
          <w:b/>
        </w:rPr>
      </w:pPr>
    </w:p>
    <w:p w14:paraId="2E83FD0C" w14:textId="77777777" w:rsidR="00164E7F" w:rsidRDefault="00164E7F" w:rsidP="00164E7F">
      <w:pPr>
        <w:rPr>
          <w:b/>
        </w:rPr>
      </w:pPr>
    </w:p>
    <w:p w14:paraId="188F7460" w14:textId="77777777" w:rsidR="00164E7F" w:rsidRDefault="00164E7F" w:rsidP="00164E7F">
      <w:pPr>
        <w:rPr>
          <w:b/>
        </w:rPr>
      </w:pPr>
    </w:p>
    <w:p w14:paraId="5270577F" w14:textId="77777777" w:rsidR="00164E7F" w:rsidRDefault="00164E7F" w:rsidP="00164E7F">
      <w:pPr>
        <w:rPr>
          <w:b/>
        </w:rPr>
      </w:pPr>
    </w:p>
    <w:p w14:paraId="3AD98E0F" w14:textId="77777777" w:rsidR="00164E7F" w:rsidRDefault="00164E7F" w:rsidP="00164E7F">
      <w:pPr>
        <w:rPr>
          <w:b/>
        </w:rPr>
      </w:pPr>
    </w:p>
    <w:p w14:paraId="472BB701" w14:textId="77777777" w:rsidR="00164E7F" w:rsidRDefault="00164E7F" w:rsidP="00164E7F">
      <w:pPr>
        <w:rPr>
          <w:b/>
        </w:rPr>
      </w:pPr>
    </w:p>
    <w:p w14:paraId="73188E3B" w14:textId="77777777" w:rsidR="00164E7F" w:rsidRDefault="00164E7F" w:rsidP="00164E7F">
      <w:pPr>
        <w:rPr>
          <w:b/>
        </w:rPr>
      </w:pPr>
    </w:p>
    <w:p w14:paraId="10156AB8" w14:textId="77777777" w:rsidR="00164E7F" w:rsidRDefault="00164E7F" w:rsidP="00164E7F">
      <w:pPr>
        <w:rPr>
          <w:b/>
        </w:rPr>
      </w:pPr>
    </w:p>
    <w:p w14:paraId="20ABBCEF" w14:textId="77777777" w:rsidR="00164E7F" w:rsidRDefault="00164E7F" w:rsidP="00164E7F">
      <w:pPr>
        <w:rPr>
          <w:b/>
        </w:rPr>
      </w:pPr>
    </w:p>
    <w:p w14:paraId="777BD71E" w14:textId="77777777" w:rsidR="00164E7F" w:rsidRDefault="00164E7F" w:rsidP="00164E7F">
      <w:pPr>
        <w:rPr>
          <w:b/>
        </w:rPr>
      </w:pPr>
    </w:p>
    <w:p w14:paraId="64F87FE0" w14:textId="77777777" w:rsidR="00164E7F" w:rsidRDefault="00164E7F" w:rsidP="00164E7F">
      <w:pPr>
        <w:rPr>
          <w:b/>
        </w:rPr>
      </w:pPr>
      <w:r>
        <w:rPr>
          <w:b/>
        </w:rPr>
        <w:lastRenderedPageBreak/>
        <w:t>§ 63</w:t>
      </w:r>
    </w:p>
    <w:p w14:paraId="2C4E9675" w14:textId="77777777" w:rsidR="00164E7F" w:rsidRDefault="00164E7F" w:rsidP="00164E7F">
      <w:pPr>
        <w:rPr>
          <w:b/>
        </w:rPr>
      </w:pPr>
      <w:r>
        <w:rPr>
          <w:b/>
        </w:rPr>
        <w:t xml:space="preserve">Talouden toteutuma </w:t>
      </w:r>
      <w:r w:rsidRPr="00A00815">
        <w:rPr>
          <w:b/>
        </w:rPr>
        <w:t>31.8.2023</w:t>
      </w:r>
      <w:r w:rsidRPr="001D1D68">
        <w:rPr>
          <w:b/>
        </w:rPr>
        <w:t xml:space="preserve">, </w:t>
      </w:r>
      <w:r w:rsidRPr="001D1D68">
        <w:rPr>
          <w:bCs/>
        </w:rPr>
        <w:t xml:space="preserve">liite </w:t>
      </w:r>
      <w:r>
        <w:rPr>
          <w:bCs/>
        </w:rPr>
        <w:t>5</w:t>
      </w:r>
      <w:r w:rsidRPr="001D1D68">
        <w:rPr>
          <w:bCs/>
        </w:rPr>
        <w:t xml:space="preserve"> </w:t>
      </w:r>
      <w:r w:rsidRPr="006E7809">
        <w:rPr>
          <w:bCs/>
        </w:rPr>
        <w:t>jaet</w:t>
      </w:r>
      <w:r>
        <w:rPr>
          <w:bCs/>
        </w:rPr>
        <w:t>tiin</w:t>
      </w:r>
      <w:r w:rsidRPr="006E7809">
        <w:rPr>
          <w:bCs/>
        </w:rPr>
        <w:t xml:space="preserve"> kokouksessa</w:t>
      </w:r>
    </w:p>
    <w:p w14:paraId="5DEED76D" w14:textId="77777777" w:rsidR="00164E7F" w:rsidRDefault="00164E7F" w:rsidP="00164E7F">
      <w:pPr>
        <w:rPr>
          <w:bCs/>
        </w:rPr>
      </w:pPr>
      <w:r>
        <w:rPr>
          <w:bCs/>
        </w:rPr>
        <w:t>Tasaisen kertymän mukaan toteumaprosentti elokuun lopussa olisi 66,67 %</w:t>
      </w:r>
    </w:p>
    <w:p w14:paraId="2ECB5108" w14:textId="77777777" w:rsidR="00164E7F" w:rsidRPr="00E848C3" w:rsidRDefault="00164E7F" w:rsidP="00164E7F">
      <w:pPr>
        <w:rPr>
          <w:bCs/>
          <w:color w:val="FF0000"/>
        </w:rPr>
      </w:pPr>
      <w:r w:rsidRPr="00823D01">
        <w:rPr>
          <w:bCs/>
        </w:rPr>
        <w:t xml:space="preserve">Toimintatuottojen toteumaprosentti oli </w:t>
      </w:r>
      <w:r>
        <w:rPr>
          <w:bCs/>
        </w:rPr>
        <w:t>68</w:t>
      </w:r>
      <w:r w:rsidRPr="00227021">
        <w:rPr>
          <w:bCs/>
        </w:rPr>
        <w:t>,</w:t>
      </w:r>
      <w:r>
        <w:rPr>
          <w:bCs/>
        </w:rPr>
        <w:t>4</w:t>
      </w:r>
      <w:r w:rsidRPr="00227021">
        <w:rPr>
          <w:bCs/>
        </w:rPr>
        <w:t xml:space="preserve">. </w:t>
      </w:r>
      <w:r w:rsidRPr="00823D01">
        <w:rPr>
          <w:bCs/>
        </w:rPr>
        <w:t>Euromääräisesti tuottoja kertyi</w:t>
      </w:r>
      <w:r w:rsidRPr="00E848C3">
        <w:rPr>
          <w:bCs/>
          <w:color w:val="FF0000"/>
        </w:rPr>
        <w:t xml:space="preserve"> </w:t>
      </w:r>
      <w:r>
        <w:rPr>
          <w:bCs/>
        </w:rPr>
        <w:t>57.027,64</w:t>
      </w:r>
      <w:r w:rsidRPr="00231073">
        <w:rPr>
          <w:bCs/>
        </w:rPr>
        <w:t xml:space="preserve"> €.</w:t>
      </w:r>
    </w:p>
    <w:p w14:paraId="48F070FA" w14:textId="77777777" w:rsidR="00164E7F" w:rsidRPr="00E848C3" w:rsidRDefault="00164E7F" w:rsidP="00164E7F">
      <w:pPr>
        <w:rPr>
          <w:bCs/>
          <w:color w:val="FF0000"/>
        </w:rPr>
      </w:pPr>
      <w:r w:rsidRPr="00823D01">
        <w:rPr>
          <w:bCs/>
        </w:rPr>
        <w:t xml:space="preserve">Toimintakulujen toteumaprosentti oli </w:t>
      </w:r>
      <w:r>
        <w:rPr>
          <w:bCs/>
        </w:rPr>
        <w:t>73</w:t>
      </w:r>
      <w:r w:rsidRPr="00312EC5">
        <w:rPr>
          <w:bCs/>
        </w:rPr>
        <w:t>,</w:t>
      </w:r>
      <w:r>
        <w:rPr>
          <w:bCs/>
        </w:rPr>
        <w:t>70</w:t>
      </w:r>
      <w:r w:rsidRPr="00312EC5">
        <w:rPr>
          <w:bCs/>
        </w:rPr>
        <w:t xml:space="preserve">. </w:t>
      </w:r>
      <w:r w:rsidRPr="00823D01">
        <w:rPr>
          <w:bCs/>
        </w:rPr>
        <w:t>Eli</w:t>
      </w:r>
      <w:r w:rsidRPr="00E848C3">
        <w:rPr>
          <w:bCs/>
          <w:color w:val="FF0000"/>
        </w:rPr>
        <w:t xml:space="preserve"> </w:t>
      </w:r>
      <w:r>
        <w:rPr>
          <w:bCs/>
        </w:rPr>
        <w:t>369.514,93</w:t>
      </w:r>
      <w:r w:rsidRPr="00312EC5">
        <w:rPr>
          <w:bCs/>
        </w:rPr>
        <w:t xml:space="preserve"> €.</w:t>
      </w:r>
    </w:p>
    <w:p w14:paraId="4B2B1530" w14:textId="77777777" w:rsidR="00164E7F" w:rsidRPr="00E848C3" w:rsidRDefault="00164E7F" w:rsidP="00164E7F">
      <w:pPr>
        <w:rPr>
          <w:bCs/>
          <w:color w:val="FF0000"/>
        </w:rPr>
      </w:pPr>
      <w:r w:rsidRPr="00823D01">
        <w:rPr>
          <w:bCs/>
        </w:rPr>
        <w:t xml:space="preserve">Näistä henkilöstökulut olivat </w:t>
      </w:r>
      <w:r>
        <w:rPr>
          <w:bCs/>
        </w:rPr>
        <w:t>238.862,76</w:t>
      </w:r>
      <w:r w:rsidRPr="00643BC6">
        <w:rPr>
          <w:bCs/>
        </w:rPr>
        <w:t xml:space="preserve"> €, </w:t>
      </w:r>
      <w:r w:rsidRPr="00823D01">
        <w:rPr>
          <w:bCs/>
        </w:rPr>
        <w:t xml:space="preserve">toteuma </w:t>
      </w:r>
      <w:r>
        <w:rPr>
          <w:bCs/>
        </w:rPr>
        <w:t>70,10</w:t>
      </w:r>
      <w:r w:rsidRPr="00643BC6">
        <w:rPr>
          <w:bCs/>
        </w:rPr>
        <w:t xml:space="preserve"> %.</w:t>
      </w:r>
    </w:p>
    <w:p w14:paraId="4ED8C1A1" w14:textId="77777777" w:rsidR="00164E7F" w:rsidRPr="00E848C3" w:rsidRDefault="00164E7F" w:rsidP="00164E7F">
      <w:pPr>
        <w:rPr>
          <w:bCs/>
          <w:color w:val="FF0000"/>
        </w:rPr>
      </w:pPr>
      <w:r w:rsidRPr="00823D01">
        <w:rPr>
          <w:bCs/>
        </w:rPr>
        <w:t xml:space="preserve">Palvelujen ostot olivat </w:t>
      </w:r>
      <w:r>
        <w:rPr>
          <w:bCs/>
        </w:rPr>
        <w:t>61.204,15</w:t>
      </w:r>
      <w:r w:rsidRPr="005F1051">
        <w:rPr>
          <w:bCs/>
        </w:rPr>
        <w:t xml:space="preserve"> €, </w:t>
      </w:r>
      <w:r w:rsidRPr="00823D01">
        <w:rPr>
          <w:bCs/>
        </w:rPr>
        <w:t xml:space="preserve">toteuma </w:t>
      </w:r>
      <w:r>
        <w:rPr>
          <w:bCs/>
        </w:rPr>
        <w:t>83,40</w:t>
      </w:r>
      <w:r w:rsidRPr="005F1051">
        <w:rPr>
          <w:bCs/>
        </w:rPr>
        <w:t xml:space="preserve"> %.</w:t>
      </w:r>
    </w:p>
    <w:p w14:paraId="6C892C9B" w14:textId="77777777" w:rsidR="00164E7F" w:rsidRPr="00E848C3" w:rsidRDefault="00164E7F" w:rsidP="00164E7F">
      <w:pPr>
        <w:rPr>
          <w:bCs/>
          <w:color w:val="FF0000"/>
        </w:rPr>
      </w:pPr>
      <w:r w:rsidRPr="00823D01">
        <w:rPr>
          <w:bCs/>
        </w:rPr>
        <w:t xml:space="preserve">Aineet, tarvikkeet ja tavarat olivat </w:t>
      </w:r>
      <w:r>
        <w:rPr>
          <w:bCs/>
        </w:rPr>
        <w:t>48.883,85</w:t>
      </w:r>
      <w:r w:rsidRPr="00D7630F">
        <w:rPr>
          <w:bCs/>
        </w:rPr>
        <w:t xml:space="preserve"> €, </w:t>
      </w:r>
      <w:r w:rsidRPr="00823D01">
        <w:rPr>
          <w:bCs/>
        </w:rPr>
        <w:t>toteuma</w:t>
      </w:r>
      <w:r w:rsidRPr="00E848C3">
        <w:rPr>
          <w:bCs/>
          <w:color w:val="FF0000"/>
        </w:rPr>
        <w:t xml:space="preserve"> </w:t>
      </w:r>
      <w:r>
        <w:rPr>
          <w:bCs/>
        </w:rPr>
        <w:t>74,40</w:t>
      </w:r>
      <w:r w:rsidRPr="00D7630F">
        <w:rPr>
          <w:bCs/>
        </w:rPr>
        <w:t xml:space="preserve"> %.</w:t>
      </w:r>
    </w:p>
    <w:p w14:paraId="65811E75" w14:textId="77777777" w:rsidR="00164E7F" w:rsidRPr="00D7630F" w:rsidRDefault="00164E7F" w:rsidP="00164E7F">
      <w:pPr>
        <w:rPr>
          <w:bCs/>
        </w:rPr>
      </w:pPr>
      <w:r w:rsidRPr="00823D01">
        <w:rPr>
          <w:bCs/>
        </w:rPr>
        <w:t>Toimintakate</w:t>
      </w:r>
      <w:r w:rsidRPr="00E848C3">
        <w:rPr>
          <w:bCs/>
          <w:color w:val="FF0000"/>
        </w:rPr>
        <w:t xml:space="preserve"> </w:t>
      </w:r>
      <w:r>
        <w:rPr>
          <w:bCs/>
        </w:rPr>
        <w:t>74,70</w:t>
      </w:r>
      <w:r w:rsidRPr="00D7630F">
        <w:rPr>
          <w:bCs/>
        </w:rPr>
        <w:t xml:space="preserve"> %.</w:t>
      </w:r>
    </w:p>
    <w:p w14:paraId="257A5AED" w14:textId="77777777" w:rsidR="00164E7F" w:rsidRPr="00E848C3" w:rsidRDefault="00164E7F" w:rsidP="00164E7F">
      <w:pPr>
        <w:rPr>
          <w:bCs/>
          <w:color w:val="FF0000"/>
        </w:rPr>
      </w:pPr>
      <w:r w:rsidRPr="00823D01">
        <w:rPr>
          <w:bCs/>
        </w:rPr>
        <w:t xml:space="preserve">Verotuloja on tilitetty </w:t>
      </w:r>
      <w:r>
        <w:rPr>
          <w:bCs/>
        </w:rPr>
        <w:t>elo</w:t>
      </w:r>
      <w:r w:rsidRPr="00823D01">
        <w:rPr>
          <w:bCs/>
        </w:rPr>
        <w:t xml:space="preserve">kuun loppuun mennessä yhteensä </w:t>
      </w:r>
      <w:r>
        <w:rPr>
          <w:bCs/>
        </w:rPr>
        <w:t>308.804,78</w:t>
      </w:r>
      <w:r w:rsidRPr="00F932D3">
        <w:rPr>
          <w:bCs/>
        </w:rPr>
        <w:t xml:space="preserve"> €. </w:t>
      </w:r>
      <w:r w:rsidRPr="00823D01">
        <w:rPr>
          <w:bCs/>
        </w:rPr>
        <w:t xml:space="preserve">Kirkollisverojen osuus näistä </w:t>
      </w:r>
      <w:r>
        <w:rPr>
          <w:bCs/>
        </w:rPr>
        <w:t>281.814,14</w:t>
      </w:r>
      <w:r w:rsidRPr="00F932D3">
        <w:rPr>
          <w:bCs/>
        </w:rPr>
        <w:t xml:space="preserve"> € </w:t>
      </w:r>
      <w:r w:rsidRPr="00823D01">
        <w:rPr>
          <w:bCs/>
        </w:rPr>
        <w:t xml:space="preserve">ja valtionrahoitus </w:t>
      </w:r>
      <w:r>
        <w:rPr>
          <w:bCs/>
        </w:rPr>
        <w:t>26.990,64</w:t>
      </w:r>
      <w:r w:rsidRPr="00F932D3">
        <w:rPr>
          <w:bCs/>
        </w:rPr>
        <w:t xml:space="preserve"> €. </w:t>
      </w:r>
      <w:r w:rsidRPr="00823D01">
        <w:rPr>
          <w:bCs/>
        </w:rPr>
        <w:t xml:space="preserve">Toteuma talousarvioon nähden </w:t>
      </w:r>
      <w:r>
        <w:rPr>
          <w:bCs/>
        </w:rPr>
        <w:t>74,77</w:t>
      </w:r>
      <w:r w:rsidRPr="00F932D3">
        <w:rPr>
          <w:bCs/>
        </w:rPr>
        <w:t xml:space="preserve"> %.</w:t>
      </w:r>
    </w:p>
    <w:p w14:paraId="61FF0991" w14:textId="77777777" w:rsidR="00164E7F" w:rsidRPr="00E848C3" w:rsidRDefault="00164E7F" w:rsidP="00164E7F">
      <w:pPr>
        <w:rPr>
          <w:bCs/>
          <w:color w:val="FF0000"/>
        </w:rPr>
      </w:pPr>
      <w:r w:rsidRPr="00823D01">
        <w:rPr>
          <w:bCs/>
        </w:rPr>
        <w:t xml:space="preserve">Edellisvuonna </w:t>
      </w:r>
      <w:r>
        <w:rPr>
          <w:bCs/>
        </w:rPr>
        <w:t>elo</w:t>
      </w:r>
      <w:r w:rsidRPr="00823D01">
        <w:rPr>
          <w:bCs/>
        </w:rPr>
        <w:t xml:space="preserve">kuun lopulla kirkollisveroja oli tilitetty </w:t>
      </w:r>
      <w:r>
        <w:rPr>
          <w:bCs/>
        </w:rPr>
        <w:t>259.378,98</w:t>
      </w:r>
      <w:r w:rsidRPr="008C4B24">
        <w:rPr>
          <w:bCs/>
        </w:rPr>
        <w:t xml:space="preserve"> € </w:t>
      </w:r>
      <w:r w:rsidRPr="00823D01">
        <w:rPr>
          <w:bCs/>
        </w:rPr>
        <w:t xml:space="preserve">ja valtionrahoitusta </w:t>
      </w:r>
      <w:r>
        <w:rPr>
          <w:bCs/>
        </w:rPr>
        <w:t>26.480,00</w:t>
      </w:r>
      <w:r w:rsidRPr="008C4B24">
        <w:rPr>
          <w:bCs/>
        </w:rPr>
        <w:t xml:space="preserve"> €, </w:t>
      </w:r>
      <w:r w:rsidRPr="00823D01">
        <w:rPr>
          <w:bCs/>
        </w:rPr>
        <w:t>yhteensä</w:t>
      </w:r>
      <w:r w:rsidRPr="00E848C3">
        <w:rPr>
          <w:bCs/>
          <w:color w:val="FF0000"/>
        </w:rPr>
        <w:t xml:space="preserve"> </w:t>
      </w:r>
      <w:r>
        <w:rPr>
          <w:bCs/>
        </w:rPr>
        <w:t>285858,98</w:t>
      </w:r>
      <w:r w:rsidRPr="008C4B24">
        <w:rPr>
          <w:bCs/>
        </w:rPr>
        <w:t xml:space="preserve"> €. </w:t>
      </w:r>
      <w:r w:rsidRPr="00823D01">
        <w:rPr>
          <w:bCs/>
        </w:rPr>
        <w:t xml:space="preserve">Edellisvuoteen verrattuna tilitetty </w:t>
      </w:r>
      <w:r>
        <w:rPr>
          <w:bCs/>
        </w:rPr>
        <w:t>22.945,80</w:t>
      </w:r>
      <w:r w:rsidRPr="008C4B24">
        <w:rPr>
          <w:bCs/>
        </w:rPr>
        <w:t xml:space="preserve"> € enemmän.</w:t>
      </w:r>
    </w:p>
    <w:p w14:paraId="101EE6DB" w14:textId="77777777" w:rsidR="00164E7F" w:rsidRPr="00823D01" w:rsidRDefault="00164E7F" w:rsidP="00164E7F">
      <w:pPr>
        <w:rPr>
          <w:bCs/>
        </w:rPr>
      </w:pPr>
      <w:r w:rsidRPr="00823D01">
        <w:rPr>
          <w:bCs/>
        </w:rPr>
        <w:t xml:space="preserve">Verotuskulut </w:t>
      </w:r>
      <w:r>
        <w:rPr>
          <w:bCs/>
        </w:rPr>
        <w:t xml:space="preserve">50,30 % </w:t>
      </w:r>
      <w:r w:rsidRPr="00823D01">
        <w:rPr>
          <w:bCs/>
        </w:rPr>
        <w:t xml:space="preserve">ja kirkon keskusrahastomaksut </w:t>
      </w:r>
      <w:r>
        <w:rPr>
          <w:bCs/>
        </w:rPr>
        <w:t xml:space="preserve">74,20 % </w:t>
      </w:r>
      <w:r w:rsidRPr="00823D01">
        <w:rPr>
          <w:bCs/>
        </w:rPr>
        <w:t>talousarvio</w:t>
      </w:r>
      <w:r>
        <w:rPr>
          <w:bCs/>
        </w:rPr>
        <w:t>sta</w:t>
      </w:r>
      <w:r w:rsidRPr="00823D01">
        <w:rPr>
          <w:bCs/>
        </w:rPr>
        <w:t>.</w:t>
      </w:r>
    </w:p>
    <w:p w14:paraId="0C8B179C" w14:textId="77777777" w:rsidR="00164E7F" w:rsidRPr="00823D01" w:rsidRDefault="00164E7F" w:rsidP="00164E7F">
      <w:pPr>
        <w:rPr>
          <w:bCs/>
        </w:rPr>
      </w:pPr>
      <w:r w:rsidRPr="00823D01">
        <w:rPr>
          <w:bCs/>
        </w:rPr>
        <w:t>Verotulojen täydennysavustusta on seurakunnalle myönnetty 32.094,00 €.</w:t>
      </w:r>
    </w:p>
    <w:p w14:paraId="4F156A0D" w14:textId="77777777" w:rsidR="00164E7F" w:rsidRPr="00E848C3" w:rsidRDefault="00164E7F" w:rsidP="00164E7F">
      <w:pPr>
        <w:rPr>
          <w:bCs/>
          <w:color w:val="FF0000"/>
        </w:rPr>
      </w:pPr>
      <w:r w:rsidRPr="00823D01">
        <w:rPr>
          <w:bCs/>
        </w:rPr>
        <w:t xml:space="preserve">Vuosikate </w:t>
      </w:r>
      <w:r>
        <w:rPr>
          <w:bCs/>
        </w:rPr>
        <w:t>elo</w:t>
      </w:r>
      <w:r w:rsidRPr="00823D01">
        <w:rPr>
          <w:bCs/>
        </w:rPr>
        <w:t xml:space="preserve">kuun lopussa </w:t>
      </w:r>
      <w:r>
        <w:rPr>
          <w:bCs/>
        </w:rPr>
        <w:t>-9801,31</w:t>
      </w:r>
      <w:r w:rsidRPr="00E77ED9">
        <w:rPr>
          <w:bCs/>
        </w:rPr>
        <w:t xml:space="preserve"> €.</w:t>
      </w:r>
    </w:p>
    <w:p w14:paraId="03925F46" w14:textId="77777777" w:rsidR="00164E7F" w:rsidRPr="00E848C3" w:rsidRDefault="00164E7F" w:rsidP="00164E7F">
      <w:pPr>
        <w:rPr>
          <w:bCs/>
          <w:color w:val="FF0000"/>
        </w:rPr>
      </w:pPr>
      <w:r w:rsidRPr="00823D01">
        <w:rPr>
          <w:bCs/>
        </w:rPr>
        <w:t xml:space="preserve">Poistoja kirjattu toukokuun loppuun mennessä </w:t>
      </w:r>
      <w:r>
        <w:rPr>
          <w:bCs/>
        </w:rPr>
        <w:t>11.668,68</w:t>
      </w:r>
      <w:r w:rsidRPr="00DD3AA2">
        <w:rPr>
          <w:bCs/>
        </w:rPr>
        <w:t xml:space="preserve"> €.</w:t>
      </w:r>
    </w:p>
    <w:p w14:paraId="215DBF26" w14:textId="77777777" w:rsidR="00164E7F" w:rsidRPr="00E848C3" w:rsidRDefault="00164E7F" w:rsidP="00164E7F">
      <w:pPr>
        <w:rPr>
          <w:bCs/>
          <w:color w:val="FF0000"/>
        </w:rPr>
      </w:pPr>
      <w:r w:rsidRPr="00823D01">
        <w:rPr>
          <w:bCs/>
        </w:rPr>
        <w:t>Tulos</w:t>
      </w:r>
      <w:r>
        <w:rPr>
          <w:bCs/>
        </w:rPr>
        <w:t xml:space="preserve"> touko</w:t>
      </w:r>
      <w:r w:rsidRPr="00823D01">
        <w:rPr>
          <w:bCs/>
        </w:rPr>
        <w:t xml:space="preserve">kuun lopussa </w:t>
      </w:r>
      <w:r>
        <w:rPr>
          <w:bCs/>
        </w:rPr>
        <w:t>1867,37</w:t>
      </w:r>
      <w:r w:rsidRPr="007408A5">
        <w:rPr>
          <w:bCs/>
        </w:rPr>
        <w:t xml:space="preserve"> € </w:t>
      </w:r>
      <w:r>
        <w:rPr>
          <w:bCs/>
        </w:rPr>
        <w:t>ali</w:t>
      </w:r>
      <w:r w:rsidRPr="007408A5">
        <w:rPr>
          <w:bCs/>
        </w:rPr>
        <w:t>jäämäinen</w:t>
      </w:r>
    </w:p>
    <w:p w14:paraId="247AC98E" w14:textId="77777777" w:rsidR="00164E7F" w:rsidRDefault="00164E7F" w:rsidP="00164E7F">
      <w:pPr>
        <w:rPr>
          <w:bCs/>
        </w:rPr>
      </w:pPr>
    </w:p>
    <w:p w14:paraId="159321A2" w14:textId="77777777" w:rsidR="00164E7F" w:rsidRPr="0040370A" w:rsidRDefault="00164E7F" w:rsidP="00164E7F">
      <w:pPr>
        <w:rPr>
          <w:bCs/>
          <w:color w:val="000000" w:themeColor="text1"/>
        </w:rPr>
      </w:pPr>
      <w:r>
        <w:rPr>
          <w:b/>
        </w:rPr>
        <w:t>E</w:t>
      </w:r>
      <w:r w:rsidRPr="001E07B4">
        <w:rPr>
          <w:b/>
        </w:rPr>
        <w:t>sitys, t</w:t>
      </w:r>
      <w:r>
        <w:rPr>
          <w:b/>
        </w:rPr>
        <w:t>alous</w:t>
      </w:r>
      <w:r w:rsidRPr="001E07B4">
        <w:rPr>
          <w:b/>
        </w:rPr>
        <w:t>p</w:t>
      </w:r>
      <w:r>
        <w:rPr>
          <w:b/>
        </w:rPr>
        <w:t>äällikkö</w:t>
      </w:r>
      <w:r w:rsidRPr="001E07B4">
        <w:rPr>
          <w:b/>
        </w:rPr>
        <w:t>:</w:t>
      </w:r>
      <w:r>
        <w:rPr>
          <w:b/>
        </w:rPr>
        <w:t xml:space="preserve"> </w:t>
      </w:r>
      <w:r w:rsidRPr="001E07B4">
        <w:rPr>
          <w:bCs/>
        </w:rPr>
        <w:t>Kirkkoneuvosto merkitsee tiedoksi talouden toteutuman</w:t>
      </w:r>
      <w:r>
        <w:rPr>
          <w:bCs/>
        </w:rPr>
        <w:t xml:space="preserve"> </w:t>
      </w:r>
      <w:r w:rsidRPr="0040370A">
        <w:rPr>
          <w:bCs/>
          <w:color w:val="000000" w:themeColor="text1"/>
        </w:rPr>
        <w:t>31.8.2023.</w:t>
      </w:r>
    </w:p>
    <w:p w14:paraId="487DFD8C" w14:textId="77777777" w:rsidR="00164E7F" w:rsidRDefault="00164E7F" w:rsidP="00164E7F">
      <w:pPr>
        <w:tabs>
          <w:tab w:val="left" w:pos="1560"/>
          <w:tab w:val="left" w:pos="5245"/>
          <w:tab w:val="left" w:pos="7371"/>
        </w:tabs>
        <w:rPr>
          <w:b/>
        </w:rPr>
      </w:pPr>
    </w:p>
    <w:p w14:paraId="2474B875" w14:textId="77777777" w:rsidR="00164E7F" w:rsidRPr="00DF56B6" w:rsidRDefault="00164E7F" w:rsidP="00164E7F">
      <w:pPr>
        <w:rPr>
          <w:bCs/>
        </w:rPr>
      </w:pPr>
      <w:r w:rsidRPr="007C4617">
        <w:rPr>
          <w:b/>
        </w:rPr>
        <w:t>Päätös</w:t>
      </w:r>
      <w:r>
        <w:rPr>
          <w:b/>
        </w:rPr>
        <w:t>, kirkkoneuvosto</w:t>
      </w:r>
      <w:r w:rsidRPr="007C4617">
        <w:rPr>
          <w:b/>
        </w:rPr>
        <w:t>:</w:t>
      </w:r>
      <w:r>
        <w:rPr>
          <w:b/>
        </w:rPr>
        <w:t xml:space="preserve"> </w:t>
      </w:r>
      <w:r w:rsidRPr="00DF56B6">
        <w:rPr>
          <w:bCs/>
        </w:rPr>
        <w:t xml:space="preserve">Kirkkoneuvosto merkitsi tiedoksi talouden toteuman </w:t>
      </w:r>
      <w:r w:rsidRPr="0040370A">
        <w:rPr>
          <w:bCs/>
          <w:color w:val="000000" w:themeColor="text1"/>
        </w:rPr>
        <w:t>31.8.2023.</w:t>
      </w:r>
    </w:p>
    <w:p w14:paraId="2CD516C1" w14:textId="77777777" w:rsidR="00164E7F" w:rsidRDefault="00164E7F" w:rsidP="00164E7F">
      <w:pPr>
        <w:rPr>
          <w:b/>
        </w:rPr>
      </w:pPr>
    </w:p>
    <w:p w14:paraId="05D6B113" w14:textId="77777777" w:rsidR="00164E7F" w:rsidRDefault="00164E7F" w:rsidP="00164E7F">
      <w:pPr>
        <w:rPr>
          <w:b/>
        </w:rPr>
      </w:pPr>
    </w:p>
    <w:p w14:paraId="1853D9E8" w14:textId="77777777" w:rsidR="00164E7F" w:rsidRDefault="00164E7F" w:rsidP="00164E7F">
      <w:pPr>
        <w:rPr>
          <w:b/>
        </w:rPr>
      </w:pPr>
    </w:p>
    <w:p w14:paraId="63DB4F01" w14:textId="77777777" w:rsidR="00164E7F" w:rsidRDefault="00164E7F" w:rsidP="00164E7F">
      <w:pPr>
        <w:rPr>
          <w:b/>
        </w:rPr>
      </w:pPr>
      <w:r>
        <w:rPr>
          <w:b/>
        </w:rPr>
        <w:t>§ 64</w:t>
      </w:r>
    </w:p>
    <w:p w14:paraId="6F72BC44" w14:textId="77777777" w:rsidR="00164E7F" w:rsidRDefault="00164E7F" w:rsidP="00164E7F">
      <w:pPr>
        <w:rPr>
          <w:b/>
        </w:rPr>
      </w:pPr>
      <w:r>
        <w:rPr>
          <w:b/>
        </w:rPr>
        <w:t xml:space="preserve">Virve Männikön sivutoimilupa </w:t>
      </w:r>
    </w:p>
    <w:p w14:paraId="1FAD73EB" w14:textId="77777777" w:rsidR="00164E7F" w:rsidRDefault="00164E7F" w:rsidP="00164E7F">
      <w:pPr>
        <w:rPr>
          <w:bCs/>
        </w:rPr>
      </w:pPr>
      <w:proofErr w:type="spellStart"/>
      <w:proofErr w:type="gramStart"/>
      <w:r w:rsidRPr="00DB4822">
        <w:rPr>
          <w:bCs/>
        </w:rPr>
        <w:t>Vs.talouspäällikkö</w:t>
      </w:r>
      <w:proofErr w:type="spellEnd"/>
      <w:proofErr w:type="gramEnd"/>
      <w:r w:rsidRPr="00DB4822">
        <w:rPr>
          <w:bCs/>
        </w:rPr>
        <w:t xml:space="preserve"> Virve Männikkö anoo kirkkoneuvostolta sivutoimilupaa kanttorien tuurauksien hoitamiseksi </w:t>
      </w:r>
      <w:r>
        <w:rPr>
          <w:bCs/>
        </w:rPr>
        <w:t>eri seurakunnissa</w:t>
      </w:r>
      <w:r w:rsidRPr="00DB4822">
        <w:rPr>
          <w:bCs/>
        </w:rPr>
        <w:t xml:space="preserve">. </w:t>
      </w:r>
      <w:r>
        <w:rPr>
          <w:bCs/>
        </w:rPr>
        <w:t>(liite 6)</w:t>
      </w:r>
    </w:p>
    <w:p w14:paraId="5C44B18C" w14:textId="77777777" w:rsidR="00164E7F" w:rsidRDefault="00164E7F" w:rsidP="00164E7F">
      <w:pPr>
        <w:rPr>
          <w:bCs/>
        </w:rPr>
      </w:pPr>
    </w:p>
    <w:p w14:paraId="525C2405" w14:textId="77777777" w:rsidR="00164E7F" w:rsidRPr="0022651B" w:rsidRDefault="00164E7F" w:rsidP="00164E7F">
      <w:r w:rsidRPr="0022651B">
        <w:t xml:space="preserve">Laki </w:t>
      </w:r>
      <w:proofErr w:type="gramStart"/>
      <w:r w:rsidRPr="0022651B">
        <w:t>evankelis-luterilaisen</w:t>
      </w:r>
      <w:proofErr w:type="gramEnd"/>
      <w:r w:rsidRPr="0022651B">
        <w:t xml:space="preserve"> kirkon viranhaltijasta 4. luku 27§: </w:t>
      </w:r>
      <w:r>
        <w:t>”</w:t>
      </w:r>
      <w:r w:rsidRPr="0022651B">
        <w:t>Sivutoimella tarkoitetaan virkasuhdetta, palkattua työtä ja pysyväisluonteista tehtävää, josta viranhaltijalla on oikeus kieltäytyä, sekä ammatin, elinkeinon ja liikkeen harjoittamista. Viranhaltija ei saa ottaa vastaan eikä pitää sellaista sivutointa, joka edellyttää työajan käyttämistä sivutoimeen kuuluvien tehtävien hoitamiseen, ellei työnantaja hakemuksesta myönnä siihen lupaa. Sivutoimilupa vaaditaan myös päätoimiselta viranhaltijalta, jolla ei ole kiinteää työaikaa. Päätösvallasta myöntää sivutoimilupa seurakunnan papin viran ja lehtorin viran haltijalle säädetään kirkkolaissa.</w:t>
      </w:r>
    </w:p>
    <w:p w14:paraId="33DEBDB1" w14:textId="77777777" w:rsidR="00164E7F" w:rsidRPr="0022651B" w:rsidRDefault="00164E7F" w:rsidP="00164E7F">
      <w:r w:rsidRPr="0022651B">
        <w:t>Sivutoimilupa voidaan myöntää määräajaksi tai muutoin rajoitettuna. Harkittaessa sivutoimiluvan myöntämistä on otettava huomioon, että viranhaltija ei saa sivutoimen vuoksi tulla esteelliseksi tehtävässään. Sivutoimi ei saa vaarantaa luottamusta tasapuolisuuteen tehtävän hoidossa tai muuten haitata tehtävän asianmukaista hoitamista. Sivutoimena ei saa harjoittaa sellaista toimintaa, joka kilpailevana toimintana ilmeisesti vahingoittaa työnantajaa. Viranhaltija ei saa virkasuhteen kestäessä ryhtyä kilpailevan toiminnan valmistelemiseksi sellaisiin toimenpiteisiin, joita ei voida pitää hyväksyttävinä.</w:t>
      </w:r>
    </w:p>
    <w:p w14:paraId="031FFC08" w14:textId="77777777" w:rsidR="00164E7F" w:rsidRPr="0022651B" w:rsidRDefault="00164E7F" w:rsidP="00164E7F">
      <w:pPr>
        <w:rPr>
          <w:sz w:val="22"/>
          <w:szCs w:val="22"/>
        </w:rPr>
      </w:pPr>
      <w:r w:rsidRPr="0022651B">
        <w:t>Muusta kuin 1 momentissa tarkoitetusta sivutoimesta viranhaltijan on tehtävä ilmoitus työnantajalle.</w:t>
      </w:r>
      <w:r>
        <w:t xml:space="preserve"> </w:t>
      </w:r>
      <w:r w:rsidRPr="0022651B">
        <w:t>Työnantaja voi 2 momentissa tarkoitetuilla perusteilla ja varattuaan viranhaltijalle tilaisuuden tulla kuulluksi:</w:t>
      </w:r>
      <w:r>
        <w:t xml:space="preserve"> </w:t>
      </w:r>
      <w:r w:rsidRPr="0022651B">
        <w:t>1)</w:t>
      </w:r>
      <w:r w:rsidRPr="0022651B">
        <w:t> </w:t>
      </w:r>
      <w:r w:rsidRPr="0022651B">
        <w:t xml:space="preserve">kieltää muun kuin 1 momentissa </w:t>
      </w:r>
      <w:r w:rsidRPr="0022651B">
        <w:rPr>
          <w:sz w:val="23"/>
          <w:szCs w:val="23"/>
        </w:rPr>
        <w:t>tarkoitetun sivutoimen vastaanottamisen ja pitämisen;</w:t>
      </w:r>
      <w:r>
        <w:t xml:space="preserve"> </w:t>
      </w:r>
      <w:r w:rsidRPr="0022651B">
        <w:rPr>
          <w:sz w:val="23"/>
          <w:szCs w:val="23"/>
        </w:rPr>
        <w:t>2)</w:t>
      </w:r>
      <w:r w:rsidRPr="0022651B">
        <w:rPr>
          <w:sz w:val="23"/>
          <w:szCs w:val="23"/>
        </w:rPr>
        <w:t> </w:t>
      </w:r>
      <w:r w:rsidRPr="0022651B">
        <w:rPr>
          <w:sz w:val="23"/>
          <w:szCs w:val="23"/>
        </w:rPr>
        <w:t>peruuttaa sivutoimiluvan.</w:t>
      </w:r>
      <w:r>
        <w:rPr>
          <w:sz w:val="23"/>
          <w:szCs w:val="23"/>
        </w:rPr>
        <w:t>”</w:t>
      </w:r>
    </w:p>
    <w:p w14:paraId="7D147261" w14:textId="77777777" w:rsidR="00164E7F" w:rsidRDefault="00164E7F" w:rsidP="00164E7F">
      <w:pPr>
        <w:rPr>
          <w:bCs/>
        </w:rPr>
      </w:pPr>
      <w:r>
        <w:rPr>
          <w:bCs/>
        </w:rPr>
        <w:lastRenderedPageBreak/>
        <w:t>Virve on hoitanut kanttorin tuurauksia jo yli kymmenen vuoden ajan eri seurakunnissa, myös Soinin seurakunnassa. Sijaistamiset eivät vie aikaa varsinaiselta talouspäällikön työltä, vaan ne hoidetaan täysin vapaa-aikoina, lähinnä viikonloppuisin ja eivät näin ollen vaikuta hänen työhönsä Soinin seurakunnan vs. talouspäällikkönä.</w:t>
      </w:r>
    </w:p>
    <w:p w14:paraId="1474EB47" w14:textId="77777777" w:rsidR="00164E7F" w:rsidRDefault="00164E7F" w:rsidP="00164E7F">
      <w:pPr>
        <w:rPr>
          <w:bCs/>
        </w:rPr>
      </w:pPr>
    </w:p>
    <w:p w14:paraId="6472CCE5" w14:textId="77777777" w:rsidR="00164E7F" w:rsidRPr="00DB4822" w:rsidRDefault="00164E7F" w:rsidP="00164E7F">
      <w:pPr>
        <w:rPr>
          <w:bCs/>
        </w:rPr>
      </w:pPr>
      <w:r w:rsidRPr="00C42B03">
        <w:rPr>
          <w:b/>
        </w:rPr>
        <w:t>Esitys, kirkkoherra:</w:t>
      </w:r>
      <w:r>
        <w:rPr>
          <w:bCs/>
        </w:rPr>
        <w:t xml:space="preserve"> Kirkkoneuvosto päättää myöntää Virve Männikölle sivutoimiluvan kanttorien sijaistamiseen vapaa-ajallaan eri seurakunnissa.</w:t>
      </w:r>
    </w:p>
    <w:p w14:paraId="232B5FAF" w14:textId="77777777" w:rsidR="00164E7F" w:rsidRDefault="00164E7F" w:rsidP="00164E7F">
      <w:pPr>
        <w:rPr>
          <w:b/>
        </w:rPr>
      </w:pPr>
    </w:p>
    <w:p w14:paraId="52028507" w14:textId="77777777" w:rsidR="00164E7F" w:rsidRPr="008E6AA1" w:rsidRDefault="00164E7F" w:rsidP="00164E7F">
      <w:pPr>
        <w:rPr>
          <w:bCs/>
        </w:rPr>
      </w:pPr>
      <w:r>
        <w:rPr>
          <w:b/>
        </w:rPr>
        <w:t xml:space="preserve">Päätös, kirkkoneuvosto: </w:t>
      </w:r>
      <w:r w:rsidRPr="008E6AA1">
        <w:rPr>
          <w:bCs/>
        </w:rPr>
        <w:t xml:space="preserve">Kirkkoneuvosto päätti myöntää Virve Männikölle sivutoimiluvan esityksen mukaisesti. </w:t>
      </w:r>
    </w:p>
    <w:p w14:paraId="45B6502F" w14:textId="77777777" w:rsidR="00164E7F" w:rsidRPr="008E6AA1" w:rsidRDefault="00164E7F" w:rsidP="00164E7F">
      <w:pPr>
        <w:rPr>
          <w:bCs/>
        </w:rPr>
      </w:pPr>
      <w:r w:rsidRPr="008E6AA1">
        <w:rPr>
          <w:bCs/>
        </w:rPr>
        <w:t>Virve Männikkö poistui kokouksesta pykälän käsittelyn ajaksi ja sihteerinä tässä pykälässä toimi puheenjohtaja Terho Kanervikkoaho.</w:t>
      </w:r>
    </w:p>
    <w:p w14:paraId="7E2EF177" w14:textId="77777777" w:rsidR="00164E7F" w:rsidRDefault="00164E7F" w:rsidP="00164E7F">
      <w:pPr>
        <w:rPr>
          <w:b/>
        </w:rPr>
      </w:pPr>
    </w:p>
    <w:p w14:paraId="69F24CA0" w14:textId="77777777" w:rsidR="00164E7F" w:rsidRDefault="00164E7F" w:rsidP="00164E7F">
      <w:pPr>
        <w:rPr>
          <w:b/>
        </w:rPr>
      </w:pPr>
    </w:p>
    <w:p w14:paraId="0F7293A2" w14:textId="77777777" w:rsidR="00164E7F" w:rsidRDefault="00164E7F" w:rsidP="00164E7F">
      <w:pPr>
        <w:rPr>
          <w:b/>
        </w:rPr>
      </w:pPr>
      <w:r>
        <w:rPr>
          <w:b/>
        </w:rPr>
        <w:t>§ 65</w:t>
      </w:r>
    </w:p>
    <w:p w14:paraId="39966AD8" w14:textId="77777777" w:rsidR="00164E7F" w:rsidRPr="009B7C5F" w:rsidRDefault="00164E7F" w:rsidP="00164E7F">
      <w:pPr>
        <w:pStyle w:val="Eivli"/>
        <w:rPr>
          <w:b/>
          <w:bCs/>
        </w:rPr>
      </w:pPr>
      <w:r w:rsidRPr="009B7C5F">
        <w:rPr>
          <w:b/>
          <w:bCs/>
        </w:rPr>
        <w:t>Päävastuullisen tilintarkastajan vaihtuminen</w:t>
      </w:r>
      <w:r>
        <w:rPr>
          <w:b/>
          <w:bCs/>
        </w:rPr>
        <w:t xml:space="preserve">, </w:t>
      </w:r>
      <w:r w:rsidRPr="00E85E3B">
        <w:t xml:space="preserve">tilintarkastussopimus liite </w:t>
      </w:r>
      <w:r>
        <w:t>7</w:t>
      </w:r>
    </w:p>
    <w:p w14:paraId="5A8DB4C3" w14:textId="77777777" w:rsidR="00164E7F" w:rsidRPr="00D04092" w:rsidRDefault="00164E7F" w:rsidP="00164E7F">
      <w:pPr>
        <w:pStyle w:val="Eivli"/>
      </w:pPr>
      <w:r w:rsidRPr="00D04092">
        <w:t>Valtuusto on valinnut 2.2.2023 §16 seurakunnan valtuustokauden 2023–2026 tilintarkastajaksi tilintarkastusyhteisö Oy SK-Reviisorit Ab:n päävastuullisena tarkastajanaan JHT, HT Ilari Karhu. JHT, HT Toni Koivusaari on usean vuoden ajan toiminut Ilari Karhu työparina Soinin seurakunnan tilintarkastuksessa. Oy SK-Reviisorit Ab esittää, että vastaisuudessa tilintarkastusyhteisön nimeämänä seurakunnan päävastuullisena tarkastajana toimii JHT, HT Toni Koivusaari.</w:t>
      </w:r>
    </w:p>
    <w:p w14:paraId="095C83F2" w14:textId="77777777" w:rsidR="00164E7F" w:rsidRDefault="00164E7F" w:rsidP="00164E7F">
      <w:pPr>
        <w:pStyle w:val="NormaaliWWW"/>
        <w:rPr>
          <w:color w:val="000000"/>
        </w:rPr>
      </w:pPr>
      <w:r w:rsidRPr="009B7C5F">
        <w:rPr>
          <w:b/>
          <w:bCs/>
          <w:color w:val="000000"/>
        </w:rPr>
        <w:t>Esitys:</w:t>
      </w:r>
      <w:r w:rsidRPr="00D04092">
        <w:rPr>
          <w:color w:val="000000"/>
        </w:rPr>
        <w:t xml:space="preserve"> Kirkkoneuvosto esittää kirkkovaltuustolle, että se merkitsee tiedoksi tilintarkastusyhteisön ilmoituksen päävastuullisen tarkastajan vaihtumisesta.</w:t>
      </w:r>
    </w:p>
    <w:p w14:paraId="3D3E8BFE" w14:textId="77777777" w:rsidR="00164E7F" w:rsidRPr="00113A07" w:rsidRDefault="00164E7F" w:rsidP="00164E7F">
      <w:pPr>
        <w:pStyle w:val="NormaaliWWW"/>
        <w:rPr>
          <w:b/>
          <w:bCs/>
          <w:color w:val="000000"/>
        </w:rPr>
      </w:pPr>
      <w:r w:rsidRPr="009B7C5F">
        <w:rPr>
          <w:b/>
          <w:bCs/>
          <w:color w:val="000000"/>
        </w:rPr>
        <w:t>Päätös, kirkkoneuvosto</w:t>
      </w:r>
      <w:r>
        <w:rPr>
          <w:b/>
          <w:bCs/>
          <w:color w:val="000000"/>
        </w:rPr>
        <w:t xml:space="preserve">: </w:t>
      </w:r>
      <w:r w:rsidRPr="00113A07">
        <w:rPr>
          <w:color w:val="000000"/>
        </w:rPr>
        <w:t>Päätettiin esityksen mukaisesti.</w:t>
      </w:r>
    </w:p>
    <w:p w14:paraId="238D6824" w14:textId="77777777" w:rsidR="00164E7F" w:rsidRDefault="00164E7F" w:rsidP="00164E7F">
      <w:pPr>
        <w:rPr>
          <w:b/>
        </w:rPr>
      </w:pPr>
    </w:p>
    <w:p w14:paraId="02E0F0E4" w14:textId="77777777" w:rsidR="00164E7F" w:rsidRDefault="00164E7F" w:rsidP="00164E7F">
      <w:pPr>
        <w:rPr>
          <w:b/>
        </w:rPr>
      </w:pPr>
      <w:r>
        <w:rPr>
          <w:b/>
        </w:rPr>
        <w:t>§ 66</w:t>
      </w:r>
    </w:p>
    <w:p w14:paraId="0A861D11" w14:textId="77777777" w:rsidR="00164E7F" w:rsidRDefault="00164E7F" w:rsidP="00164E7F">
      <w:pPr>
        <w:rPr>
          <w:b/>
        </w:rPr>
      </w:pPr>
      <w:r>
        <w:rPr>
          <w:b/>
        </w:rPr>
        <w:t>Johtokuntarakenteen tulevaisuus</w:t>
      </w:r>
    </w:p>
    <w:p w14:paraId="5615DE88" w14:textId="77777777" w:rsidR="00164E7F" w:rsidRDefault="00164E7F" w:rsidP="00164E7F">
      <w:r>
        <w:t>Monessa seurakunnassa on siirrytty johtokuntia hallinnollisesti keveämpään rakenteeseen. Tällaista rakennetta kutsutaan esimerkiksi toimintaryhmäksi tai vastuuryhmäksi. Tarkoituksena on keventää hallintoa ja mahdollistaa johtokunnan ja vastuunkantajien edellytyksiä seurakunnan toiminnan kehittämiseen ja toteuttamiseen eri työaloilla. Kevyemmän rakenteen ryhmä voidaan muodostaa esimerkiksi siten, että kirkkoneuvosto valitsee puheenjohtajan ja kirkkoneuvoston edustajan ryhmään, joka sitten muodostetaan puheenjohtajan, kirkkoneuvoston edustajan ja työalan työntekijän toimesta kutsuperiaatteella. Kokouksesta laaditaan muistio, jonka puheenjohtaja allekirjoittaa ja kirkkoneuvoston edustaja vie tiedoksi neuvoston kokoukseen. Budjetti, toimintakertomus ja toimintasuunnitelma laaditaan kuten ennenkin, mutta päätösvalta jää neuvostolle. Ryhmä käsittelee edellä mainitut asiat ja antaa suosituksen neuvostolle päätöstä varten.</w:t>
      </w:r>
    </w:p>
    <w:p w14:paraId="2006F193" w14:textId="77777777" w:rsidR="00164E7F" w:rsidRDefault="00164E7F" w:rsidP="00164E7F"/>
    <w:p w14:paraId="456E475B" w14:textId="77777777" w:rsidR="00164E7F" w:rsidRDefault="00164E7F" w:rsidP="00164E7F">
      <w:r w:rsidRPr="0B8DF96C">
        <w:rPr>
          <w:b/>
          <w:bCs/>
        </w:rPr>
        <w:t xml:space="preserve">Esitys, kirkkoherra: </w:t>
      </w:r>
      <w:r>
        <w:t>Kirkkoneuvosto valtuuttaa työntekijät ja neuvoston edustajat keskustelemaan mahdollisesta muutoksesta johtokunnissa ja tuo palautteen seuraavaan kokoukseen, jossa asiasta päätetään.</w:t>
      </w:r>
    </w:p>
    <w:p w14:paraId="32B43551" w14:textId="77777777" w:rsidR="00164E7F" w:rsidRDefault="00164E7F" w:rsidP="00164E7F"/>
    <w:p w14:paraId="466E344D" w14:textId="77777777" w:rsidR="00164E7F" w:rsidRDefault="00164E7F" w:rsidP="00164E7F">
      <w:r w:rsidRPr="0B8DF96C">
        <w:rPr>
          <w:b/>
          <w:bCs/>
        </w:rPr>
        <w:t>Päätös, kirkkoneuvosto:</w:t>
      </w:r>
      <w:r>
        <w:rPr>
          <w:b/>
          <w:bCs/>
        </w:rPr>
        <w:t xml:space="preserve"> </w:t>
      </w:r>
      <w:r w:rsidRPr="00AC5557">
        <w:t>Pääte</w:t>
      </w:r>
      <w:r>
        <w:t>ttiin esityksen mukaisesti.</w:t>
      </w:r>
    </w:p>
    <w:p w14:paraId="0CD93994" w14:textId="77777777" w:rsidR="00164E7F" w:rsidRDefault="00164E7F" w:rsidP="00164E7F">
      <w:pPr>
        <w:rPr>
          <w:b/>
        </w:rPr>
      </w:pPr>
    </w:p>
    <w:p w14:paraId="0482A0CF" w14:textId="77777777" w:rsidR="00164E7F" w:rsidRDefault="00164E7F" w:rsidP="00164E7F">
      <w:pPr>
        <w:rPr>
          <w:b/>
        </w:rPr>
      </w:pPr>
    </w:p>
    <w:p w14:paraId="225FE7F6" w14:textId="77777777" w:rsidR="00164E7F" w:rsidRDefault="00164E7F" w:rsidP="00164E7F">
      <w:pPr>
        <w:rPr>
          <w:b/>
        </w:rPr>
      </w:pPr>
      <w:r>
        <w:rPr>
          <w:b/>
        </w:rPr>
        <w:t>§ 67</w:t>
      </w:r>
    </w:p>
    <w:p w14:paraId="54529C23" w14:textId="77777777" w:rsidR="00164E7F" w:rsidRPr="00D403BB" w:rsidRDefault="00164E7F" w:rsidP="00164E7F">
      <w:pPr>
        <w:rPr>
          <w:b/>
        </w:rPr>
      </w:pPr>
      <w:r>
        <w:rPr>
          <w:b/>
        </w:rPr>
        <w:t>Muut mahdolliset asiat</w:t>
      </w:r>
    </w:p>
    <w:p w14:paraId="003CC768" w14:textId="77777777" w:rsidR="00164E7F" w:rsidRPr="005E088B" w:rsidRDefault="00164E7F" w:rsidP="00164E7F">
      <w:pPr>
        <w:rPr>
          <w:bCs/>
        </w:rPr>
      </w:pPr>
      <w:r w:rsidRPr="005E088B">
        <w:rPr>
          <w:bCs/>
        </w:rPr>
        <w:t>Seurakuntalainen on lähestynyt kirkkoneuvostoa kirjeellä koskien hautausmaata ja hautakumpujen lyhentämistä. Kirkkoneuvosto käsitteli kirjeen</w:t>
      </w:r>
      <w:r>
        <w:rPr>
          <w:bCs/>
        </w:rPr>
        <w:t xml:space="preserve"> ja keskusteli sen sisällöstä</w:t>
      </w:r>
      <w:r w:rsidRPr="005E088B">
        <w:rPr>
          <w:bCs/>
        </w:rPr>
        <w:t xml:space="preserve"> ja totesi että se ei anna aihetta asian eteenpäin viemiseen.</w:t>
      </w:r>
      <w:r>
        <w:rPr>
          <w:bCs/>
        </w:rPr>
        <w:t xml:space="preserve">  </w:t>
      </w:r>
    </w:p>
    <w:p w14:paraId="36BA8858" w14:textId="77777777" w:rsidR="00164E7F" w:rsidRDefault="00164E7F" w:rsidP="00164E7F">
      <w:pPr>
        <w:rPr>
          <w:b/>
        </w:rPr>
      </w:pPr>
    </w:p>
    <w:p w14:paraId="6BCDC7D1" w14:textId="77777777" w:rsidR="00164E7F" w:rsidRDefault="00164E7F" w:rsidP="00164E7F">
      <w:pPr>
        <w:rPr>
          <w:b/>
        </w:rPr>
      </w:pPr>
    </w:p>
    <w:p w14:paraId="50778DFE" w14:textId="77777777" w:rsidR="00164E7F" w:rsidRDefault="00164E7F" w:rsidP="00164E7F">
      <w:pPr>
        <w:rPr>
          <w:b/>
        </w:rPr>
      </w:pPr>
    </w:p>
    <w:p w14:paraId="158F26DD" w14:textId="77777777" w:rsidR="00164E7F" w:rsidRDefault="00164E7F" w:rsidP="00164E7F">
      <w:pPr>
        <w:rPr>
          <w:b/>
        </w:rPr>
      </w:pPr>
      <w:r>
        <w:rPr>
          <w:b/>
        </w:rPr>
        <w:t>§ 68</w:t>
      </w:r>
    </w:p>
    <w:p w14:paraId="2FD29ABE" w14:textId="77777777" w:rsidR="00164E7F" w:rsidRPr="00A44A01" w:rsidRDefault="00164E7F" w:rsidP="00164E7F">
      <w:pPr>
        <w:rPr>
          <w:b/>
        </w:rPr>
      </w:pPr>
      <w:r w:rsidRPr="00A44A01">
        <w:rPr>
          <w:b/>
        </w:rPr>
        <w:t>Ilmoitusasiat ja viranhaltijapäätökset</w:t>
      </w:r>
    </w:p>
    <w:p w14:paraId="3D87362D" w14:textId="77777777" w:rsidR="00164E7F" w:rsidRDefault="00164E7F" w:rsidP="00164E7F">
      <w:pPr>
        <w:tabs>
          <w:tab w:val="left" w:pos="1560"/>
          <w:tab w:val="left" w:pos="5245"/>
          <w:tab w:val="left" w:pos="7371"/>
        </w:tabs>
      </w:pPr>
      <w:r>
        <w:t>Kirkkoneuvosto</w:t>
      </w:r>
      <w:r w:rsidRPr="00312CF9">
        <w:t xml:space="preserve"> tai sen puheenjohtaja voi ohjesäännössä</w:t>
      </w:r>
      <w:r>
        <w:t xml:space="preserve"> </w:t>
      </w:r>
      <w:r w:rsidRPr="00312CF9">
        <w:t>määrätyn ajan kuluessa siirtää johtokunnan ja luottamushenkilön tai</w:t>
      </w:r>
      <w:r>
        <w:t xml:space="preserve"> </w:t>
      </w:r>
      <w:r w:rsidRPr="00312CF9">
        <w:t>viranhaltijan päättämän asian kirkkoneuvoston käsiteltäväksi. Kirkkoneuvosto voi tällöin</w:t>
      </w:r>
      <w:r>
        <w:t xml:space="preserve"> </w:t>
      </w:r>
      <w:r w:rsidRPr="00312CF9">
        <w:t>kumota päätöksen tai muuttaa sitä taikka palauttaa asian uudelleen käsitelt</w:t>
      </w:r>
      <w:r>
        <w:t>äväksi.</w:t>
      </w:r>
    </w:p>
    <w:p w14:paraId="07363D4F" w14:textId="77777777" w:rsidR="00164E7F" w:rsidRDefault="00164E7F" w:rsidP="00164E7F">
      <w:pPr>
        <w:tabs>
          <w:tab w:val="left" w:pos="1560"/>
          <w:tab w:val="left" w:pos="5245"/>
          <w:tab w:val="left" w:pos="7371"/>
        </w:tabs>
        <w:ind w:left="1560"/>
      </w:pPr>
    </w:p>
    <w:p w14:paraId="46DAB4D3" w14:textId="77777777" w:rsidR="00164E7F" w:rsidRDefault="00164E7F" w:rsidP="00164E7F">
      <w:pPr>
        <w:tabs>
          <w:tab w:val="left" w:pos="1560"/>
          <w:tab w:val="left" w:pos="5245"/>
          <w:tab w:val="left" w:pos="7371"/>
        </w:tabs>
        <w:ind w:left="1560"/>
      </w:pPr>
      <w:r>
        <w:t>Kirkkoherran viranhaltijapäätös 5/2023 Kolehtikohteiden 25.6. ja 6.8. vaihtaminen päikseen.</w:t>
      </w:r>
    </w:p>
    <w:p w14:paraId="4F57D42C" w14:textId="77777777" w:rsidR="00164E7F" w:rsidRDefault="00164E7F" w:rsidP="00164E7F">
      <w:pPr>
        <w:tabs>
          <w:tab w:val="left" w:pos="1560"/>
          <w:tab w:val="left" w:pos="5245"/>
          <w:tab w:val="left" w:pos="7371"/>
        </w:tabs>
        <w:ind w:left="1560"/>
      </w:pPr>
      <w:r>
        <w:t>Kirkkoherran viranhaltijapäätös 6/2023 Virve Männikön viransijaisuuden jatko 31.12.2023 asti</w:t>
      </w:r>
    </w:p>
    <w:p w14:paraId="77738DCC" w14:textId="77777777" w:rsidR="00164E7F" w:rsidRDefault="00164E7F" w:rsidP="00164E7F">
      <w:pPr>
        <w:tabs>
          <w:tab w:val="left" w:pos="1560"/>
          <w:tab w:val="left" w:pos="5245"/>
          <w:tab w:val="left" w:pos="7371"/>
        </w:tabs>
        <w:ind w:left="1560"/>
      </w:pPr>
      <w:r>
        <w:t>Kirkkoherran viranhaltijapäätös 7/2023 Kolehtikohteiden 20.8. ja 24.9. vaihtaminen päikseen.</w:t>
      </w:r>
    </w:p>
    <w:p w14:paraId="2713C7F1" w14:textId="77777777" w:rsidR="00164E7F" w:rsidRPr="008540ED" w:rsidRDefault="00164E7F" w:rsidP="00164E7F">
      <w:pPr>
        <w:tabs>
          <w:tab w:val="left" w:pos="1560"/>
          <w:tab w:val="left" w:pos="5245"/>
          <w:tab w:val="left" w:pos="7371"/>
        </w:tabs>
        <w:rPr>
          <w:color w:val="FF0000"/>
        </w:rPr>
      </w:pPr>
      <w:r>
        <w:tab/>
      </w:r>
      <w:r w:rsidRPr="00CF3621">
        <w:t xml:space="preserve">Kirkkohallituksen yleiskirjeet n:ro </w:t>
      </w:r>
      <w:r>
        <w:t>22–29</w:t>
      </w:r>
      <w:r w:rsidRPr="00CF3621">
        <w:t>/2023</w:t>
      </w:r>
      <w:r w:rsidRPr="009A5EBC">
        <w:rPr>
          <w:color w:val="FF0000"/>
        </w:rPr>
        <w:t>.</w:t>
      </w:r>
    </w:p>
    <w:p w14:paraId="3CEA33B4" w14:textId="77777777" w:rsidR="00164E7F" w:rsidRDefault="00164E7F" w:rsidP="00164E7F">
      <w:pPr>
        <w:tabs>
          <w:tab w:val="left" w:pos="1560"/>
          <w:tab w:val="left" w:pos="5245"/>
          <w:tab w:val="left" w:pos="7371"/>
        </w:tabs>
        <w:rPr>
          <w:b/>
        </w:rPr>
      </w:pPr>
    </w:p>
    <w:p w14:paraId="7FCE6158" w14:textId="77777777" w:rsidR="00164E7F" w:rsidRPr="00F01EC6" w:rsidRDefault="00164E7F" w:rsidP="00164E7F">
      <w:pPr>
        <w:tabs>
          <w:tab w:val="left" w:pos="1560"/>
          <w:tab w:val="left" w:pos="5245"/>
          <w:tab w:val="left" w:pos="7371"/>
        </w:tabs>
        <w:rPr>
          <w:bCs/>
        </w:rPr>
      </w:pPr>
      <w:r>
        <w:rPr>
          <w:b/>
        </w:rPr>
        <w:t>Esitys, kirkkoherra</w:t>
      </w:r>
      <w:r w:rsidRPr="00E943D0">
        <w:rPr>
          <w:b/>
        </w:rPr>
        <w:t>:</w:t>
      </w:r>
      <w:r w:rsidRPr="00F01EC6">
        <w:rPr>
          <w:bCs/>
        </w:rPr>
        <w:t xml:space="preserve"> </w:t>
      </w:r>
      <w:bookmarkStart w:id="2" w:name="_Hlk41551653"/>
      <w:r>
        <w:rPr>
          <w:bCs/>
        </w:rPr>
        <w:t>Kirkkoneuvosto merkitsee tiedoksi ilmoitusasiat ja viranhaltijapäätökset.</w:t>
      </w:r>
      <w:bookmarkEnd w:id="2"/>
    </w:p>
    <w:p w14:paraId="2B796ED2" w14:textId="77777777" w:rsidR="00164E7F" w:rsidRDefault="00164E7F" w:rsidP="00164E7F">
      <w:pPr>
        <w:rPr>
          <w:b/>
        </w:rPr>
      </w:pPr>
    </w:p>
    <w:p w14:paraId="6C9D3FE2" w14:textId="77777777" w:rsidR="00164E7F" w:rsidRPr="00230A68" w:rsidRDefault="00164E7F" w:rsidP="00164E7F">
      <w:pPr>
        <w:rPr>
          <w:bCs/>
        </w:rPr>
      </w:pPr>
      <w:r>
        <w:rPr>
          <w:b/>
        </w:rPr>
        <w:t xml:space="preserve">Päätös, kirkkoneuvosto: </w:t>
      </w:r>
      <w:r w:rsidRPr="00127BE8">
        <w:rPr>
          <w:bCs/>
        </w:rPr>
        <w:t>Kirkkoneuvosto merkitsi tiedoksi ilmoitusasiat ja viranhaltijapäätökset.</w:t>
      </w:r>
    </w:p>
    <w:p w14:paraId="67A8B9E2" w14:textId="77777777" w:rsidR="00164E7F" w:rsidRDefault="00164E7F" w:rsidP="00164E7F">
      <w:pPr>
        <w:rPr>
          <w:b/>
        </w:rPr>
      </w:pPr>
    </w:p>
    <w:p w14:paraId="4EF00BCF" w14:textId="77777777" w:rsidR="00164E7F" w:rsidRDefault="00164E7F" w:rsidP="00164E7F">
      <w:pPr>
        <w:rPr>
          <w:b/>
        </w:rPr>
      </w:pPr>
    </w:p>
    <w:p w14:paraId="6A01F5F0" w14:textId="77777777" w:rsidR="00164E7F" w:rsidRDefault="00164E7F" w:rsidP="00164E7F">
      <w:pPr>
        <w:rPr>
          <w:b/>
        </w:rPr>
      </w:pPr>
    </w:p>
    <w:p w14:paraId="6844EE0C" w14:textId="77777777" w:rsidR="00164E7F" w:rsidRDefault="00164E7F" w:rsidP="00164E7F">
      <w:pPr>
        <w:rPr>
          <w:b/>
        </w:rPr>
      </w:pPr>
    </w:p>
    <w:p w14:paraId="376D37D9" w14:textId="77777777" w:rsidR="00164E7F" w:rsidRDefault="00164E7F" w:rsidP="00164E7F">
      <w:pPr>
        <w:rPr>
          <w:b/>
        </w:rPr>
      </w:pPr>
      <w:r>
        <w:rPr>
          <w:b/>
        </w:rPr>
        <w:t>§ 69</w:t>
      </w:r>
    </w:p>
    <w:p w14:paraId="7404527A" w14:textId="77777777" w:rsidR="00164E7F" w:rsidRPr="003F625F" w:rsidRDefault="00164E7F" w:rsidP="00164E7F">
      <w:pPr>
        <w:rPr>
          <w:b/>
        </w:rPr>
      </w:pPr>
      <w:r w:rsidRPr="003F625F">
        <w:rPr>
          <w:b/>
        </w:rPr>
        <w:t>Valitusosoitus</w:t>
      </w:r>
    </w:p>
    <w:p w14:paraId="64DCF992" w14:textId="77777777" w:rsidR="00164E7F" w:rsidRDefault="00164E7F" w:rsidP="00164E7F">
      <w:r>
        <w:t>Valitusosoitus liitetään pöytäkirjaan.</w:t>
      </w:r>
    </w:p>
    <w:p w14:paraId="0C5F3B92" w14:textId="77777777" w:rsidR="00164E7F" w:rsidRDefault="00164E7F" w:rsidP="00164E7F">
      <w:pPr>
        <w:rPr>
          <w:b/>
        </w:rPr>
      </w:pPr>
    </w:p>
    <w:p w14:paraId="3C7D083C" w14:textId="77777777" w:rsidR="00164E7F" w:rsidRDefault="00164E7F" w:rsidP="00164E7F">
      <w:pPr>
        <w:rPr>
          <w:b/>
        </w:rPr>
      </w:pPr>
    </w:p>
    <w:p w14:paraId="23B1C87B" w14:textId="77777777" w:rsidR="00164E7F" w:rsidRDefault="00164E7F" w:rsidP="00164E7F">
      <w:pPr>
        <w:rPr>
          <w:b/>
        </w:rPr>
      </w:pPr>
    </w:p>
    <w:p w14:paraId="7664D2A0" w14:textId="77777777" w:rsidR="00164E7F" w:rsidRDefault="00164E7F" w:rsidP="00164E7F">
      <w:pPr>
        <w:rPr>
          <w:b/>
        </w:rPr>
      </w:pPr>
    </w:p>
    <w:p w14:paraId="14F129F5" w14:textId="77777777" w:rsidR="00164E7F" w:rsidRPr="00AA709A" w:rsidRDefault="00164E7F" w:rsidP="00164E7F">
      <w:pPr>
        <w:rPr>
          <w:b/>
        </w:rPr>
      </w:pPr>
      <w:r w:rsidRPr="00AA709A">
        <w:rPr>
          <w:b/>
        </w:rPr>
        <w:t xml:space="preserve">§ </w:t>
      </w:r>
      <w:r>
        <w:rPr>
          <w:b/>
        </w:rPr>
        <w:t>70</w:t>
      </w:r>
    </w:p>
    <w:p w14:paraId="02E349CA" w14:textId="77777777" w:rsidR="00164E7F" w:rsidRPr="00353443" w:rsidRDefault="00164E7F" w:rsidP="00164E7F">
      <w:pPr>
        <w:rPr>
          <w:b/>
        </w:rPr>
      </w:pPr>
      <w:r w:rsidRPr="00353443">
        <w:rPr>
          <w:b/>
        </w:rPr>
        <w:t>Kokouksen päättäminen</w:t>
      </w:r>
      <w:r w:rsidRPr="00353443">
        <w:rPr>
          <w:b/>
        </w:rPr>
        <w:tab/>
      </w:r>
    </w:p>
    <w:p w14:paraId="64927D2F" w14:textId="77777777" w:rsidR="00164E7F" w:rsidRDefault="00164E7F" w:rsidP="00164E7F">
      <w:r>
        <w:t>Kokous päätettiin klo 20.55.</w:t>
      </w:r>
    </w:p>
    <w:p w14:paraId="62D953C2" w14:textId="77777777" w:rsidR="00164E7F" w:rsidRDefault="00164E7F" w:rsidP="00164E7F"/>
    <w:p w14:paraId="466F2898" w14:textId="77777777" w:rsidR="00164E7F" w:rsidRDefault="00164E7F" w:rsidP="00164E7F"/>
    <w:p w14:paraId="3175375F" w14:textId="77777777" w:rsidR="00164E7F" w:rsidRDefault="00164E7F" w:rsidP="00164E7F">
      <w:r>
        <w:t>Hartaus</w:t>
      </w:r>
    </w:p>
    <w:p w14:paraId="78D9FD6B" w14:textId="77777777" w:rsidR="00164E7F" w:rsidRDefault="00164E7F" w:rsidP="00164E7F"/>
    <w:p w14:paraId="5DDBDDC4" w14:textId="77777777" w:rsidR="00164E7F" w:rsidRDefault="00164E7F" w:rsidP="00164E7F">
      <w:pPr>
        <w:pStyle w:val="Otsikko1"/>
      </w:pPr>
      <w:r>
        <w:lastRenderedPageBreak/>
        <w:t xml:space="preserve">OIKAISUVAATIMUSOHJEET JA VALITUSOSOITUS </w:t>
      </w:r>
    </w:p>
    <w:p w14:paraId="56D7979F" w14:textId="77777777" w:rsidR="00164E7F" w:rsidRDefault="00164E7F" w:rsidP="00164E7F">
      <w:pPr>
        <w:spacing w:after="129" w:line="259" w:lineRule="auto"/>
        <w:ind w:left="-5"/>
      </w:pPr>
      <w:r>
        <w:rPr>
          <w:b/>
          <w:sz w:val="26"/>
        </w:rPr>
        <w:t>Soinin seurakunta</w:t>
      </w:r>
    </w:p>
    <w:p w14:paraId="27E08C6D" w14:textId="77777777" w:rsidR="00164E7F" w:rsidRDefault="00164E7F" w:rsidP="00164E7F">
      <w:pPr>
        <w:spacing w:after="129" w:line="259" w:lineRule="auto"/>
        <w:ind w:left="-5"/>
      </w:pPr>
      <w:r>
        <w:rPr>
          <w:rFonts w:ascii="Arial" w:eastAsia="Arial" w:hAnsi="Arial" w:cs="Arial"/>
          <w:b/>
          <w:sz w:val="26"/>
        </w:rPr>
        <w:t xml:space="preserve">Kirkkoneuvosto </w:t>
      </w:r>
    </w:p>
    <w:p w14:paraId="6C77E705" w14:textId="77777777" w:rsidR="00164E7F" w:rsidRDefault="00164E7F" w:rsidP="00164E7F">
      <w:pPr>
        <w:spacing w:after="515"/>
        <w:ind w:left="-4"/>
      </w:pPr>
      <w:r>
        <w:t>6.9.2023 § 69</w:t>
      </w:r>
    </w:p>
    <w:p w14:paraId="4EE69836" w14:textId="77777777" w:rsidR="00164E7F" w:rsidRDefault="00164E7F" w:rsidP="00164E7F">
      <w:pPr>
        <w:pStyle w:val="Otsikko2"/>
        <w:spacing w:after="490"/>
        <w:ind w:left="-5"/>
      </w:pPr>
      <w:r>
        <w:t xml:space="preserve">1 MUUTOKSENHAKUKIELLOT </w:t>
      </w:r>
    </w:p>
    <w:p w14:paraId="7F6A30F2" w14:textId="77777777" w:rsidR="00164E7F" w:rsidRDefault="00164E7F" w:rsidP="00164E7F">
      <w:pPr>
        <w:spacing w:after="222"/>
        <w:ind w:left="-4"/>
      </w:pPr>
      <w:r>
        <w:rPr>
          <w:rFonts w:ascii="Arial" w:eastAsia="Arial" w:hAnsi="Arial" w:cs="Arial"/>
          <w:b/>
        </w:rPr>
        <w:t xml:space="preserve">Valmistelua ja täytäntöönpanoa koskevat muutoksenhakukiellot </w:t>
      </w:r>
    </w:p>
    <w:p w14:paraId="27E4B23F" w14:textId="77777777" w:rsidR="00164E7F" w:rsidRDefault="00164E7F" w:rsidP="00164E7F">
      <w:pPr>
        <w:spacing w:after="160" w:line="359" w:lineRule="auto"/>
        <w:ind w:left="-4"/>
      </w:pPr>
      <w: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0B96D7F5" w14:textId="77777777" w:rsidR="00164E7F" w:rsidRDefault="00164E7F" w:rsidP="00164E7F">
      <w:pPr>
        <w:spacing w:after="498"/>
        <w:ind w:left="-4"/>
      </w:pPr>
      <w:r>
        <w:rPr>
          <w:rFonts w:ascii="Arial" w:eastAsia="Arial" w:hAnsi="Arial" w:cs="Arial"/>
          <w:b/>
        </w:rPr>
        <w:t xml:space="preserve">Pöytäkirjan pykälät: </w:t>
      </w:r>
      <w:r w:rsidRPr="00414C8B">
        <w:rPr>
          <w:rFonts w:ascii="Arial" w:eastAsia="Arial" w:hAnsi="Arial" w:cs="Arial"/>
          <w:bCs/>
        </w:rPr>
        <w:t>53, 54, 55, 56, 57, 58, 60, 61, 62, 63, 65, 66, 69, 70</w:t>
      </w:r>
    </w:p>
    <w:p w14:paraId="34E786E7" w14:textId="77777777" w:rsidR="00164E7F" w:rsidRDefault="00164E7F" w:rsidP="00164E7F">
      <w:pPr>
        <w:spacing w:after="219"/>
        <w:ind w:left="-4"/>
      </w:pPr>
      <w:r>
        <w:rPr>
          <w:rFonts w:ascii="Arial" w:eastAsia="Arial" w:hAnsi="Arial" w:cs="Arial"/>
          <w:b/>
        </w:rPr>
        <w:t xml:space="preserve">Oikaisuvaatimusoikeudesta aiheutuva valituskielto </w:t>
      </w:r>
    </w:p>
    <w:p w14:paraId="312F2EE6" w14:textId="77777777" w:rsidR="00164E7F" w:rsidRDefault="00164E7F" w:rsidP="00164E7F">
      <w:pPr>
        <w:spacing w:after="159" w:line="361" w:lineRule="auto"/>
        <w:ind w:left="-4"/>
      </w:pPr>
      <w:r>
        <w:t>Koska päätöksestä voidaan tehdä kirkkolain 12 luvun 1 §:n 1 momentin mukaan kirjallinen oikaisuvaatimus, seuraaviin päätöksiin ei saa hakea muutosta valittamalla:</w:t>
      </w:r>
      <w:r>
        <w:rPr>
          <w:rFonts w:ascii="Arial" w:eastAsia="Arial" w:hAnsi="Arial" w:cs="Arial"/>
          <w:b/>
        </w:rPr>
        <w:t xml:space="preserve"> </w:t>
      </w:r>
    </w:p>
    <w:p w14:paraId="7A27055E" w14:textId="77777777" w:rsidR="00164E7F" w:rsidRDefault="00164E7F" w:rsidP="00164E7F">
      <w:pPr>
        <w:spacing w:after="259"/>
        <w:ind w:left="-4"/>
      </w:pPr>
      <w:r>
        <w:rPr>
          <w:rFonts w:ascii="Arial" w:eastAsia="Arial" w:hAnsi="Arial" w:cs="Arial"/>
          <w:b/>
        </w:rPr>
        <w:t xml:space="preserve">Pöytäkirjan pykälät: </w:t>
      </w:r>
      <w:r w:rsidRPr="00A76E35">
        <w:rPr>
          <w:rFonts w:ascii="Arial" w:eastAsia="Arial" w:hAnsi="Arial" w:cs="Arial"/>
          <w:bCs/>
        </w:rPr>
        <w:t>59, 64,</w:t>
      </w:r>
      <w:r>
        <w:rPr>
          <w:rFonts w:ascii="Arial" w:eastAsia="Arial" w:hAnsi="Arial" w:cs="Arial"/>
          <w:bCs/>
        </w:rPr>
        <w:t xml:space="preserve"> 67, </w:t>
      </w:r>
      <w:r w:rsidRPr="00A76E35">
        <w:rPr>
          <w:rFonts w:ascii="Arial" w:eastAsia="Arial" w:hAnsi="Arial" w:cs="Arial"/>
          <w:bCs/>
        </w:rPr>
        <w:t>68</w:t>
      </w:r>
    </w:p>
    <w:p w14:paraId="4605E2DB" w14:textId="77777777" w:rsidR="00164E7F" w:rsidRDefault="00164E7F" w:rsidP="00164E7F">
      <w:pPr>
        <w:spacing w:after="266" w:line="259" w:lineRule="auto"/>
        <w:ind w:left="1"/>
      </w:pPr>
      <w:r>
        <w:rPr>
          <w:rFonts w:ascii="Arial" w:eastAsia="Arial" w:hAnsi="Arial" w:cs="Arial"/>
          <w:b/>
        </w:rPr>
        <w:t xml:space="preserve"> </w:t>
      </w:r>
    </w:p>
    <w:p w14:paraId="6ADCC133" w14:textId="77777777" w:rsidR="00164E7F" w:rsidRDefault="00164E7F" w:rsidP="00164E7F">
      <w:pPr>
        <w:spacing w:after="259"/>
        <w:ind w:left="-4"/>
      </w:pPr>
      <w:r>
        <w:rPr>
          <w:rFonts w:ascii="Arial" w:eastAsia="Arial" w:hAnsi="Arial" w:cs="Arial"/>
          <w:b/>
        </w:rPr>
        <w:t xml:space="preserve">Erikseen säädetyt muutoksenhakukiellot </w:t>
      </w:r>
    </w:p>
    <w:p w14:paraId="31ECB2F8" w14:textId="77777777" w:rsidR="00164E7F" w:rsidRDefault="00164E7F" w:rsidP="00164E7F">
      <w:pPr>
        <w:numPr>
          <w:ilvl w:val="0"/>
          <w:numId w:val="1"/>
        </w:numPr>
        <w:spacing w:after="3" w:line="359" w:lineRule="auto"/>
        <w:ind w:hanging="360"/>
      </w:pPr>
      <w:r>
        <w:rPr>
          <w:color w:val="454547"/>
        </w:rPr>
        <w:t xml:space="preserve">Viranhaltija ei saa valittamalla hakea muutosta lain </w:t>
      </w:r>
      <w:proofErr w:type="gramStart"/>
      <w:r>
        <w:rPr>
          <w:color w:val="454547"/>
        </w:rPr>
        <w:t>evankelis-luterilaisen</w:t>
      </w:r>
      <w:proofErr w:type="gramEnd"/>
      <w:r>
        <w:rPr>
          <w:color w:val="454547"/>
        </w:rPr>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w:t>
      </w:r>
      <w:r>
        <w:rPr>
          <w:color w:val="454547"/>
        </w:rPr>
        <w:lastRenderedPageBreak/>
        <w:t xml:space="preserve">viranhaltijayhdistyksessä, jolla on oikeus panna asia vireille työtuomioistuimessa, tai sen alayhdistyksessä.  </w:t>
      </w:r>
    </w:p>
    <w:p w14:paraId="609AAE3B" w14:textId="77777777" w:rsidR="00164E7F" w:rsidRDefault="00164E7F" w:rsidP="00164E7F">
      <w:pPr>
        <w:numPr>
          <w:ilvl w:val="0"/>
          <w:numId w:val="1"/>
        </w:numPr>
        <w:spacing w:after="3" w:line="359" w:lineRule="auto"/>
        <w:ind w:hanging="360"/>
      </w:pPr>
      <w:r>
        <w:rPr>
          <w:color w:val="454547"/>
        </w:rPr>
        <w:t xml:space="preserve">Muutosta ei saa erikseen hakea oikaisuvaatimuksella tai kirkollisvalituksella päätökseen, joka koskee viranhaltijalain 62 §:n 4 momentissa tarkoitettua väliaikaista virantoimituksesta pidättämistä.  </w:t>
      </w:r>
    </w:p>
    <w:p w14:paraId="291AFAFB" w14:textId="77777777" w:rsidR="00164E7F" w:rsidRDefault="00164E7F" w:rsidP="00164E7F">
      <w:pPr>
        <w:numPr>
          <w:ilvl w:val="0"/>
          <w:numId w:val="1"/>
        </w:numPr>
        <w:spacing w:after="158" w:line="359" w:lineRule="auto"/>
        <w:ind w:hanging="360"/>
      </w:pPr>
      <w:r>
        <w:t xml:space="preserve">Seurakunnan jäsenellä ei ole oikeutta tehdä oikaisuvaatimusta tai valitusta kirkkolain 12 luvun 5 §:n 1 momentin mukaan </w:t>
      </w:r>
      <w:r>
        <w:rPr>
          <w:color w:val="454547"/>
        </w:rPr>
        <w:t xml:space="preserve">kirkkoneuvoston tai seurakuntaneuvoston päätöksestä, jos se koskee toiseen henkilöön kohdistuvaa diakoniaa, kristillistä kasvatusta tai opetusta. </w:t>
      </w:r>
      <w:r>
        <w:t xml:space="preserve"> </w:t>
      </w:r>
    </w:p>
    <w:p w14:paraId="0B1B3818" w14:textId="77777777" w:rsidR="00164E7F" w:rsidRDefault="00164E7F" w:rsidP="00164E7F">
      <w:pPr>
        <w:numPr>
          <w:ilvl w:val="0"/>
          <w:numId w:val="1"/>
        </w:numPr>
        <w:spacing w:after="99" w:line="265" w:lineRule="auto"/>
        <w:ind w:hanging="360"/>
      </w:pPr>
      <w:r>
        <w:t xml:space="preserve">Valittamalla ei saa hakea muutosta oikeudenkäynnistä hallintoasioissa annetun lain 2 luvun 6 </w:t>
      </w:r>
    </w:p>
    <w:p w14:paraId="2E439A15" w14:textId="77777777" w:rsidR="00164E7F" w:rsidRDefault="00164E7F" w:rsidP="00164E7F">
      <w:pPr>
        <w:spacing w:after="242" w:line="358" w:lineRule="auto"/>
        <w:ind w:left="370"/>
      </w:pPr>
      <w:r>
        <w:t xml:space="preserve">§:n 2 momentin mukaan päätökseen, joka koskee vain asian valmistelua tai täytäntöönpanoa. Valittamalla ei myöskään saa hakea muutosta hallinnon sisäiseen määräykseen, joka koskee tehtävän tai muun toimenpiteen suorittamista. </w:t>
      </w:r>
    </w:p>
    <w:p w14:paraId="727AD54B" w14:textId="77777777" w:rsidR="00164E7F" w:rsidRDefault="00164E7F" w:rsidP="00164E7F">
      <w:pPr>
        <w:numPr>
          <w:ilvl w:val="0"/>
          <w:numId w:val="1"/>
        </w:numPr>
        <w:spacing w:after="260" w:line="265" w:lineRule="auto"/>
        <w:ind w:hanging="360"/>
      </w:pPr>
      <w:r>
        <w:t xml:space="preserve">Muun lainsäädännön mukaan päätökseen ei saa hakea muutosta valittamalla. </w:t>
      </w:r>
    </w:p>
    <w:p w14:paraId="6D558AE4" w14:textId="77777777" w:rsidR="00164E7F" w:rsidRDefault="00164E7F" w:rsidP="00164E7F">
      <w:pPr>
        <w:spacing w:after="517"/>
        <w:ind w:left="-4"/>
      </w:pPr>
      <w:r>
        <w:rPr>
          <w:rFonts w:ascii="Arial" w:eastAsia="Arial" w:hAnsi="Arial" w:cs="Arial"/>
          <w:b/>
        </w:rPr>
        <w:t xml:space="preserve">Pöytäkirjan pykälät ja valituskieltojen perusteet:  </w:t>
      </w:r>
    </w:p>
    <w:p w14:paraId="05BE355B" w14:textId="77777777" w:rsidR="00164E7F" w:rsidRDefault="00164E7F" w:rsidP="00164E7F">
      <w:pPr>
        <w:pStyle w:val="Otsikko2"/>
        <w:ind w:left="-5"/>
      </w:pPr>
      <w:r>
        <w:t xml:space="preserve">Hankintoja koskevat muutoksenhakukiellot </w:t>
      </w:r>
    </w:p>
    <w:p w14:paraId="6D11A684" w14:textId="77777777" w:rsidR="00164E7F" w:rsidRDefault="00164E7F" w:rsidP="00164E7F">
      <w:pPr>
        <w:spacing w:after="19" w:line="359" w:lineRule="auto"/>
        <w:ind w:left="344" w:hanging="358"/>
      </w:pPr>
      <w:r>
        <w:t xml:space="preserve">      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592E1A93" w14:textId="77777777" w:rsidR="00164E7F" w:rsidRDefault="00164E7F" w:rsidP="00164E7F">
      <w:pPr>
        <w:numPr>
          <w:ilvl w:val="0"/>
          <w:numId w:val="2"/>
        </w:numPr>
        <w:spacing w:after="123" w:line="265" w:lineRule="auto"/>
        <w:ind w:hanging="358"/>
      </w:pPr>
      <w:r>
        <w:t xml:space="preserve">60 000 € (tavarat ja palvelut sekä suunnittelukilpailut); </w:t>
      </w:r>
    </w:p>
    <w:p w14:paraId="58BE66B9" w14:textId="77777777" w:rsidR="00164E7F" w:rsidRDefault="00164E7F" w:rsidP="00164E7F">
      <w:pPr>
        <w:numPr>
          <w:ilvl w:val="0"/>
          <w:numId w:val="2"/>
        </w:numPr>
        <w:spacing w:after="123" w:line="265" w:lineRule="auto"/>
        <w:ind w:hanging="358"/>
      </w:pPr>
      <w:r>
        <w:t xml:space="preserve">150 000 € (rakennusurakat);  </w:t>
      </w:r>
    </w:p>
    <w:p w14:paraId="1B77A193" w14:textId="77777777" w:rsidR="00164E7F" w:rsidRDefault="00164E7F" w:rsidP="00164E7F">
      <w:pPr>
        <w:numPr>
          <w:ilvl w:val="0"/>
          <w:numId w:val="2"/>
        </w:numPr>
        <w:spacing w:after="123" w:line="265" w:lineRule="auto"/>
        <w:ind w:hanging="358"/>
      </w:pPr>
      <w:r>
        <w:t xml:space="preserve">400 000 € (hankintalain liitteen E 1–4 kohdassa tarkoitetut sosiaali- ja terveyspalvelut);  </w:t>
      </w:r>
    </w:p>
    <w:p w14:paraId="577E3A20" w14:textId="77777777" w:rsidR="00164E7F" w:rsidRDefault="00164E7F" w:rsidP="00164E7F">
      <w:pPr>
        <w:numPr>
          <w:ilvl w:val="0"/>
          <w:numId w:val="2"/>
        </w:numPr>
        <w:spacing w:after="123" w:line="383" w:lineRule="auto"/>
        <w:ind w:hanging="358"/>
      </w:pPr>
      <w:r>
        <w:t xml:space="preserve">300 000 € (hankintalain liitteen E 5–15 kohdassa tarkoitetut muut erityiset palvelut) </w:t>
      </w:r>
      <w:proofErr w:type="gramStart"/>
      <w:r>
        <w:t>ja  –</w:t>
      </w:r>
      <w:proofErr w:type="gramEnd"/>
      <w:r>
        <w:t xml:space="preserve"> </w:t>
      </w:r>
      <w:r>
        <w:tab/>
        <w:t xml:space="preserve">500 000 € (käyttöoikeussopimukset). </w:t>
      </w:r>
    </w:p>
    <w:p w14:paraId="2088C088" w14:textId="77777777" w:rsidR="00164E7F" w:rsidRDefault="00164E7F" w:rsidP="00164E7F">
      <w:pPr>
        <w:spacing w:after="518"/>
        <w:ind w:left="-4"/>
      </w:pPr>
      <w:r>
        <w:rPr>
          <w:rFonts w:ascii="Arial" w:eastAsia="Arial" w:hAnsi="Arial" w:cs="Arial"/>
          <w:b/>
        </w:rPr>
        <w:t xml:space="preserve">Pöytäkirjan pykälät:  </w:t>
      </w:r>
    </w:p>
    <w:p w14:paraId="394EF241" w14:textId="77777777" w:rsidR="00164E7F" w:rsidRDefault="00164E7F" w:rsidP="00164E7F">
      <w:pPr>
        <w:spacing w:after="510"/>
        <w:ind w:left="-5"/>
      </w:pPr>
      <w:r>
        <w:rPr>
          <w:rFonts w:ascii="Arial" w:eastAsia="Arial" w:hAnsi="Arial" w:cs="Arial"/>
          <w:b/>
        </w:rPr>
        <w:t xml:space="preserve">2 OIKAISUVAATIMUSOHJEET </w:t>
      </w:r>
    </w:p>
    <w:p w14:paraId="24B08114" w14:textId="77777777" w:rsidR="00164E7F" w:rsidRDefault="00164E7F" w:rsidP="00164E7F">
      <w:pPr>
        <w:pStyle w:val="Otsikko2"/>
        <w:ind w:left="-5"/>
      </w:pPr>
      <w:r>
        <w:lastRenderedPageBreak/>
        <w:t xml:space="preserve">Oikaisuvaatimusviranomainen ja -aika </w:t>
      </w:r>
    </w:p>
    <w:p w14:paraId="2254B176" w14:textId="77777777" w:rsidR="00164E7F" w:rsidRDefault="00164E7F" w:rsidP="00164E7F">
      <w:pPr>
        <w:spacing w:after="258"/>
        <w:ind w:left="-4"/>
      </w:pPr>
      <w:r>
        <w:t xml:space="preserve">Seuraaviin päätöksiin tyytymätön voi tehdä kirjallisen oikaisuvaatimuksen. </w:t>
      </w:r>
    </w:p>
    <w:p w14:paraId="2628C380" w14:textId="77777777" w:rsidR="00164E7F" w:rsidRDefault="00164E7F" w:rsidP="00164E7F">
      <w:pPr>
        <w:spacing w:after="260"/>
        <w:ind w:left="-4"/>
      </w:pPr>
      <w:r>
        <w:t xml:space="preserve">Viranomainen, jolle oikaisuvaatimus tehdään ja yhteystiedot: </w:t>
      </w:r>
    </w:p>
    <w:p w14:paraId="04E0D1DB" w14:textId="77777777" w:rsidR="00164E7F" w:rsidRDefault="00164E7F" w:rsidP="00164E7F">
      <w:pPr>
        <w:spacing w:after="259"/>
        <w:ind w:left="-4"/>
      </w:pPr>
      <w:r w:rsidRPr="005B06E1">
        <w:rPr>
          <w:b/>
          <w:bCs/>
        </w:rPr>
        <w:t>Soinin seurakunnan</w:t>
      </w:r>
      <w:r>
        <w:t xml:space="preserve"> </w:t>
      </w:r>
      <w:r>
        <w:rPr>
          <w:rFonts w:ascii="Arial" w:eastAsia="Arial" w:hAnsi="Arial" w:cs="Arial"/>
          <w:b/>
        </w:rPr>
        <w:t xml:space="preserve">kirkkoneuvosto </w:t>
      </w:r>
    </w:p>
    <w:p w14:paraId="3FDF758E" w14:textId="77777777" w:rsidR="00164E7F" w:rsidRDefault="00164E7F" w:rsidP="00164E7F">
      <w:pPr>
        <w:spacing w:after="99"/>
        <w:ind w:left="-4"/>
      </w:pPr>
      <w:r>
        <w:t xml:space="preserve">Käyntiosoite: </w:t>
      </w:r>
      <w:proofErr w:type="spellStart"/>
      <w:r>
        <w:t>Karstulantie</w:t>
      </w:r>
      <w:proofErr w:type="spellEnd"/>
      <w:r>
        <w:t xml:space="preserve"> 2, 63800 Soini</w:t>
      </w:r>
    </w:p>
    <w:p w14:paraId="7AADAEDC" w14:textId="77777777" w:rsidR="00164E7F" w:rsidRDefault="00164E7F" w:rsidP="00164E7F">
      <w:pPr>
        <w:ind w:left="-4"/>
      </w:pPr>
      <w:r>
        <w:t>Postiosoite: 63800 Soini</w:t>
      </w:r>
    </w:p>
    <w:p w14:paraId="741A2BCC" w14:textId="77777777" w:rsidR="00164E7F" w:rsidRDefault="00164E7F" w:rsidP="00164E7F">
      <w:pPr>
        <w:spacing w:after="260"/>
        <w:ind w:left="-4"/>
      </w:pPr>
      <w:r>
        <w:t>Sähköposti: soini.srk@evl.fi</w:t>
      </w:r>
    </w:p>
    <w:p w14:paraId="2B0F374F" w14:textId="77777777" w:rsidR="00164E7F" w:rsidRDefault="00164E7F" w:rsidP="00164E7F">
      <w:pPr>
        <w:spacing w:after="498"/>
        <w:ind w:left="-4"/>
      </w:pPr>
      <w:r>
        <w:rPr>
          <w:rFonts w:ascii="Arial" w:eastAsia="Arial" w:hAnsi="Arial" w:cs="Arial"/>
          <w:b/>
        </w:rPr>
        <w:t xml:space="preserve">Pöytäkirjan pykälät:  </w:t>
      </w:r>
    </w:p>
    <w:p w14:paraId="01C99178" w14:textId="77777777" w:rsidR="00164E7F" w:rsidRDefault="00164E7F" w:rsidP="00164E7F">
      <w:pPr>
        <w:spacing w:after="158" w:line="359" w:lineRule="auto"/>
        <w:ind w:left="-4"/>
      </w:pPr>
      <w:r>
        <w:t xml:space="preserve">Oikaisuvaatimus on tehtävä </w:t>
      </w:r>
      <w:r>
        <w:rPr>
          <w:rFonts w:ascii="Arial" w:eastAsia="Arial" w:hAnsi="Arial" w:cs="Arial"/>
          <w:b/>
        </w:rPr>
        <w:t>14 päivän kuluessa</w:t>
      </w:r>
      <w:r>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oikaisuvaatimusajan viimeinen päivä on pyhäpäivä, itsenäisyyspäivä, vapunpäivä, joulu- tai juhannusaatto tai arkilauantai, saa oikaisuvaatimuksen tehdä ensimmäisenä arkipäivänä sen jälkeen. </w:t>
      </w:r>
    </w:p>
    <w:p w14:paraId="2CDE4BD0" w14:textId="77777777" w:rsidR="00164E7F" w:rsidRDefault="00164E7F" w:rsidP="00164E7F">
      <w:pPr>
        <w:spacing w:after="418" w:line="359" w:lineRule="auto"/>
        <w:ind w:left="-4"/>
      </w:pPr>
      <w:r>
        <w:t xml:space="preserve">Oikaisuvaatimuksen voi omalla vastuullaan lähettää postitse, lähetin välityksellä tai sähköisesti. Oikaisuvaatimuksen on oltava perillä oikaisuvaatimusajan viimeisenä päivänä ennen viraston aukioloajan päättymistä. Sähköinen viesti katsotaan saapuneeksi viranomaiselle silloin, kun se on viranomaisen käytettävissä vastaanottolaitteessa tai tietojärjestelmässä siten, että viestiä voidaan käsitellä. </w:t>
      </w:r>
    </w:p>
    <w:p w14:paraId="670F2C46" w14:textId="77777777" w:rsidR="00164E7F" w:rsidRDefault="00164E7F" w:rsidP="00164E7F">
      <w:pPr>
        <w:pStyle w:val="Otsikko2"/>
        <w:ind w:left="-5"/>
      </w:pPr>
      <w:r>
        <w:t xml:space="preserve">Oikaisuvaatimuksen sisältö </w:t>
      </w:r>
    </w:p>
    <w:p w14:paraId="4C2275BC" w14:textId="77777777" w:rsidR="00164E7F" w:rsidRDefault="00164E7F" w:rsidP="00164E7F">
      <w:pPr>
        <w:ind w:left="-4"/>
      </w:pPr>
      <w:r>
        <w:t xml:space="preserve">Oikaisuvaatimuksesta on käytävä ilmi:  </w:t>
      </w:r>
    </w:p>
    <w:p w14:paraId="610B943F" w14:textId="77777777" w:rsidR="00164E7F" w:rsidRDefault="00164E7F" w:rsidP="00164E7F">
      <w:pPr>
        <w:numPr>
          <w:ilvl w:val="0"/>
          <w:numId w:val="3"/>
        </w:numPr>
        <w:spacing w:after="123" w:line="265" w:lineRule="auto"/>
        <w:ind w:hanging="358"/>
      </w:pPr>
      <w:r>
        <w:t xml:space="preserve">oikaisuvaatimuksen tekijän nimi ja tarvittavat yhteystiedot asian hoitamiseksi  </w:t>
      </w:r>
    </w:p>
    <w:p w14:paraId="144324C2" w14:textId="77777777" w:rsidR="00164E7F" w:rsidRDefault="00164E7F" w:rsidP="00164E7F">
      <w:pPr>
        <w:numPr>
          <w:ilvl w:val="0"/>
          <w:numId w:val="3"/>
        </w:numPr>
        <w:spacing w:after="123" w:line="265" w:lineRule="auto"/>
        <w:ind w:hanging="358"/>
      </w:pPr>
      <w:r>
        <w:t xml:space="preserve">tiedot oikaisuvaatimuksen kohteena olevasta päätöksestä  </w:t>
      </w:r>
    </w:p>
    <w:p w14:paraId="6EE5E138" w14:textId="77777777" w:rsidR="00164E7F" w:rsidRDefault="00164E7F" w:rsidP="00164E7F">
      <w:pPr>
        <w:numPr>
          <w:ilvl w:val="0"/>
          <w:numId w:val="3"/>
        </w:numPr>
        <w:spacing w:after="123" w:line="265" w:lineRule="auto"/>
        <w:ind w:hanging="358"/>
      </w:pPr>
      <w:r>
        <w:t xml:space="preserve">millaista oikaisua päätökseen vaaditaan </w:t>
      </w:r>
    </w:p>
    <w:p w14:paraId="03FE0AC6" w14:textId="77777777" w:rsidR="00164E7F" w:rsidRDefault="00164E7F" w:rsidP="00164E7F">
      <w:pPr>
        <w:numPr>
          <w:ilvl w:val="0"/>
          <w:numId w:val="3"/>
        </w:numPr>
        <w:spacing w:after="522" w:line="265" w:lineRule="auto"/>
        <w:ind w:hanging="358"/>
      </w:pPr>
      <w:r>
        <w:t xml:space="preserve">millä perusteilla oikaisua päätökseen vaaditaan.  </w:t>
      </w:r>
    </w:p>
    <w:p w14:paraId="43EFF0EC" w14:textId="77777777" w:rsidR="00164E7F" w:rsidRDefault="00164E7F" w:rsidP="00164E7F">
      <w:pPr>
        <w:spacing w:after="510"/>
        <w:ind w:left="-5"/>
      </w:pPr>
      <w:r>
        <w:rPr>
          <w:rFonts w:ascii="Arial" w:eastAsia="Arial" w:hAnsi="Arial" w:cs="Arial"/>
          <w:b/>
        </w:rPr>
        <w:lastRenderedPageBreak/>
        <w:t xml:space="preserve">3 HANKINTAOIKAISU </w:t>
      </w:r>
    </w:p>
    <w:p w14:paraId="66FA60E7" w14:textId="77777777" w:rsidR="00164E7F" w:rsidRDefault="00164E7F" w:rsidP="00164E7F">
      <w:pPr>
        <w:pStyle w:val="Otsikko2"/>
        <w:ind w:left="-5"/>
      </w:pPr>
      <w:r>
        <w:t xml:space="preserve">Hankintaoikaisun tekeminen </w:t>
      </w:r>
    </w:p>
    <w:p w14:paraId="2E646F96" w14:textId="77777777" w:rsidR="00164E7F" w:rsidRDefault="00164E7F" w:rsidP="00164E7F">
      <w:pPr>
        <w:spacing w:line="361" w:lineRule="auto"/>
        <w:ind w:left="-4"/>
      </w:pPr>
      <w:r>
        <w:t xml:space="preserve">Hankintayksikön päätökseen tai muuhun hankintamenettelyssä tehtyyn ratkaisuun tyytymätön asianosainen voi tehdä hankintayksikölle kirjallisen hankintaoikaisun (hankintalaki 132–135 §). </w:t>
      </w:r>
    </w:p>
    <w:p w14:paraId="5E199605" w14:textId="77777777" w:rsidR="00164E7F" w:rsidRDefault="00164E7F" w:rsidP="00164E7F">
      <w:pPr>
        <w:spacing w:after="255"/>
        <w:ind w:left="-4"/>
      </w:pPr>
      <w:r>
        <w:t xml:space="preserve">Hankintaoikaisu toimitetaan hankintayksikölle.  </w:t>
      </w:r>
    </w:p>
    <w:p w14:paraId="169D376E" w14:textId="77777777" w:rsidR="00164E7F" w:rsidRDefault="00164E7F" w:rsidP="00164E7F">
      <w:pPr>
        <w:spacing w:after="102"/>
        <w:ind w:left="-4"/>
      </w:pPr>
      <w:r>
        <w:rPr>
          <w:rFonts w:ascii="Arial" w:eastAsia="Arial" w:hAnsi="Arial" w:cs="Arial"/>
          <w:b/>
        </w:rPr>
        <w:t xml:space="preserve">Hankintayksikkö: </w:t>
      </w:r>
    </w:p>
    <w:p w14:paraId="286422DF" w14:textId="77777777" w:rsidR="00164E7F" w:rsidRDefault="00164E7F" w:rsidP="00164E7F">
      <w:pPr>
        <w:spacing w:after="99"/>
        <w:ind w:left="-4"/>
      </w:pPr>
      <w:r>
        <w:t xml:space="preserve">Käyntiosoite: </w:t>
      </w:r>
    </w:p>
    <w:p w14:paraId="249A896C" w14:textId="77777777" w:rsidR="00164E7F" w:rsidRDefault="00164E7F" w:rsidP="00164E7F">
      <w:pPr>
        <w:ind w:left="-4"/>
      </w:pPr>
      <w:r>
        <w:t xml:space="preserve">Postiosoite: </w:t>
      </w:r>
    </w:p>
    <w:p w14:paraId="5796C7DA" w14:textId="77777777" w:rsidR="00164E7F" w:rsidRDefault="00164E7F" w:rsidP="00164E7F">
      <w:pPr>
        <w:ind w:left="-4"/>
      </w:pPr>
      <w:r>
        <w:t xml:space="preserve">Sähköposti: </w:t>
      </w:r>
    </w:p>
    <w:p w14:paraId="4E7DEB4F" w14:textId="77777777" w:rsidR="00164E7F" w:rsidRDefault="00164E7F" w:rsidP="00164E7F">
      <w:pPr>
        <w:spacing w:line="361" w:lineRule="auto"/>
        <w:ind w:left="-4"/>
      </w:pPr>
      <w:r>
        <w:t xml:space="preserve">Hankintaoikaisu on tehtävä </w:t>
      </w:r>
      <w:r>
        <w:rPr>
          <w:rFonts w:ascii="Arial" w:eastAsia="Arial" w:hAnsi="Arial" w:cs="Arial"/>
          <w:b/>
        </w:rPr>
        <w:t>14 päivän kuluessa</w:t>
      </w:r>
      <w:r>
        <w:t xml:space="preserve"> siitä, kun asianosainen on saanut tiedon hankintayksikön päätöksestä tai muusta hankintamenettelyssä tehdystä ratkaisusta. </w:t>
      </w:r>
    </w:p>
    <w:p w14:paraId="4FB90BDE" w14:textId="77777777" w:rsidR="00164E7F" w:rsidRDefault="00164E7F" w:rsidP="00164E7F">
      <w:pPr>
        <w:spacing w:after="155" w:line="359" w:lineRule="auto"/>
        <w:ind w:left="-4"/>
      </w:pPr>
      <w:r>
        <w:t xml:space="preserve">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t>johdosta</w:t>
      </w:r>
      <w:proofErr w:type="gramEnd"/>
      <w:r>
        <w:t xml:space="preserve"> sähköinen viesti on saapunut vastaanottajalle myöhemmin.  </w:t>
      </w:r>
    </w:p>
    <w:p w14:paraId="09091925" w14:textId="77777777" w:rsidR="00164E7F" w:rsidRDefault="00164E7F" w:rsidP="00164E7F">
      <w:pPr>
        <w:spacing w:after="417" w:line="360" w:lineRule="auto"/>
        <w:ind w:left="-4"/>
      </w:pPr>
      <w:r>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3D165D95" w14:textId="77777777" w:rsidR="00164E7F" w:rsidRDefault="00164E7F" w:rsidP="00164E7F">
      <w:pPr>
        <w:pStyle w:val="Otsikko2"/>
        <w:ind w:left="-5"/>
      </w:pPr>
      <w:r>
        <w:t xml:space="preserve">Hankintaoikaisun sisältö </w:t>
      </w:r>
    </w:p>
    <w:p w14:paraId="1E10FF5D" w14:textId="77777777" w:rsidR="00164E7F" w:rsidRDefault="00164E7F" w:rsidP="00164E7F">
      <w:pPr>
        <w:ind w:left="-4"/>
      </w:pPr>
      <w:r>
        <w:t xml:space="preserve">Hankintaoikaisusta on käytävä ilmi: </w:t>
      </w:r>
    </w:p>
    <w:p w14:paraId="0D214B49" w14:textId="77777777" w:rsidR="00164E7F" w:rsidRDefault="00164E7F" w:rsidP="00164E7F">
      <w:pPr>
        <w:numPr>
          <w:ilvl w:val="0"/>
          <w:numId w:val="4"/>
        </w:numPr>
        <w:spacing w:after="123" w:line="265" w:lineRule="auto"/>
        <w:ind w:hanging="358"/>
      </w:pPr>
      <w:r>
        <w:t xml:space="preserve">oikaisua vaativan nimi sekä tarvittavat yhteystiedot asian hoitamiseksi </w:t>
      </w:r>
    </w:p>
    <w:p w14:paraId="5151E159" w14:textId="77777777" w:rsidR="00164E7F" w:rsidRDefault="00164E7F" w:rsidP="00164E7F">
      <w:pPr>
        <w:numPr>
          <w:ilvl w:val="0"/>
          <w:numId w:val="4"/>
        </w:numPr>
        <w:spacing w:after="123" w:line="265" w:lineRule="auto"/>
        <w:ind w:hanging="358"/>
      </w:pPr>
      <w:r>
        <w:t xml:space="preserve">tiedot hankintaoikaisun kohteena olevasta päätöksestä </w:t>
      </w:r>
    </w:p>
    <w:p w14:paraId="4D3EE527" w14:textId="77777777" w:rsidR="00164E7F" w:rsidRDefault="00164E7F" w:rsidP="00164E7F">
      <w:pPr>
        <w:numPr>
          <w:ilvl w:val="0"/>
          <w:numId w:val="4"/>
        </w:numPr>
        <w:spacing w:after="123" w:line="265" w:lineRule="auto"/>
        <w:ind w:hanging="358"/>
      </w:pPr>
      <w:r>
        <w:t xml:space="preserve">millaista oikaisua päätökseen vaaditaan </w:t>
      </w:r>
    </w:p>
    <w:p w14:paraId="00E9F080" w14:textId="77777777" w:rsidR="00164E7F" w:rsidRDefault="00164E7F" w:rsidP="00164E7F">
      <w:pPr>
        <w:numPr>
          <w:ilvl w:val="0"/>
          <w:numId w:val="4"/>
        </w:numPr>
        <w:spacing w:after="263" w:line="265" w:lineRule="auto"/>
        <w:ind w:hanging="358"/>
      </w:pPr>
      <w:r>
        <w:t xml:space="preserve">millä perusteilla oikaisua päätökseen vaaditaan. </w:t>
      </w:r>
    </w:p>
    <w:p w14:paraId="29BBFE1F" w14:textId="77777777" w:rsidR="00164E7F" w:rsidRDefault="00164E7F" w:rsidP="00164E7F">
      <w:pPr>
        <w:spacing w:after="416" w:line="361" w:lineRule="auto"/>
        <w:ind w:left="-4"/>
      </w:pPr>
      <w:r>
        <w:lastRenderedPageBreak/>
        <w:t xml:space="preserve">Hankintaoikaisuun on liitettävä asiakirjat, joihin vaatimuksen tekijä vetoaa, </w:t>
      </w:r>
      <w:proofErr w:type="spellStart"/>
      <w:r>
        <w:t>jolleivät</w:t>
      </w:r>
      <w:proofErr w:type="spellEnd"/>
      <w:r>
        <w:t xml:space="preserve"> ne jo ole hankintayksikön hallussa.  </w:t>
      </w:r>
    </w:p>
    <w:p w14:paraId="2C10B7C4" w14:textId="77777777" w:rsidR="00164E7F" w:rsidRDefault="00164E7F" w:rsidP="00164E7F">
      <w:pPr>
        <w:spacing w:after="510"/>
        <w:ind w:left="-5"/>
      </w:pPr>
      <w:r>
        <w:rPr>
          <w:rFonts w:ascii="Arial" w:eastAsia="Arial" w:hAnsi="Arial" w:cs="Arial"/>
          <w:b/>
        </w:rPr>
        <w:t xml:space="preserve">4 VALITUSOSOITUS  </w:t>
      </w:r>
    </w:p>
    <w:p w14:paraId="1866AAA4" w14:textId="77777777" w:rsidR="00164E7F" w:rsidRDefault="00164E7F" w:rsidP="00164E7F">
      <w:pPr>
        <w:pStyle w:val="Otsikko2"/>
        <w:ind w:left="-5"/>
      </w:pPr>
      <w:r>
        <w:t xml:space="preserve">a) Kirkollis- ja hallintovalitukset </w:t>
      </w:r>
    </w:p>
    <w:p w14:paraId="35AD1BE6" w14:textId="77777777" w:rsidR="00164E7F" w:rsidRDefault="00164E7F" w:rsidP="00164E7F">
      <w:pPr>
        <w:spacing w:after="260"/>
        <w:ind w:left="-4"/>
      </w:pPr>
      <w:r>
        <w:t xml:space="preserve">Seuraaviin päätöksiin voidaan hakea muutosta kirjallisella valituksella.  </w:t>
      </w:r>
    </w:p>
    <w:p w14:paraId="4D141F3B" w14:textId="77777777" w:rsidR="00164E7F" w:rsidRDefault="00164E7F" w:rsidP="00164E7F">
      <w:pPr>
        <w:spacing w:after="259"/>
        <w:ind w:left="-4"/>
      </w:pPr>
      <w:r>
        <w:rPr>
          <w:rFonts w:ascii="Arial" w:eastAsia="Arial" w:hAnsi="Arial" w:cs="Arial"/>
          <w:b/>
        </w:rPr>
        <w:t xml:space="preserve">Valitusviranomainen ja yhteystiedot: </w:t>
      </w:r>
    </w:p>
    <w:p w14:paraId="17FF0655" w14:textId="77777777" w:rsidR="00164E7F" w:rsidRDefault="00164E7F" w:rsidP="00164E7F">
      <w:pPr>
        <w:spacing w:after="259"/>
        <w:ind w:left="-4"/>
      </w:pPr>
      <w:r w:rsidRPr="005B06E1">
        <w:rPr>
          <w:b/>
          <w:bCs/>
        </w:rPr>
        <w:t xml:space="preserve">Vaasan </w:t>
      </w:r>
      <w:r>
        <w:rPr>
          <w:rFonts w:ascii="Arial" w:eastAsia="Arial" w:hAnsi="Arial" w:cs="Arial"/>
          <w:b/>
        </w:rPr>
        <w:t>hallinto-oikeus</w:t>
      </w:r>
      <w:r>
        <w:t xml:space="preserve">   </w:t>
      </w:r>
    </w:p>
    <w:p w14:paraId="2DA2B3EF" w14:textId="77777777" w:rsidR="00164E7F" w:rsidRDefault="00164E7F" w:rsidP="00164E7F">
      <w:pPr>
        <w:spacing w:after="99"/>
        <w:ind w:left="-4"/>
      </w:pPr>
      <w:r>
        <w:t xml:space="preserve">Käyntiosoite: </w:t>
      </w:r>
      <w:proofErr w:type="spellStart"/>
      <w:r>
        <w:t>Korsholmanpuistikko</w:t>
      </w:r>
      <w:proofErr w:type="spellEnd"/>
      <w:r>
        <w:t xml:space="preserve"> 43</w:t>
      </w:r>
    </w:p>
    <w:p w14:paraId="55DDB57C" w14:textId="77777777" w:rsidR="00164E7F" w:rsidRDefault="00164E7F" w:rsidP="00164E7F">
      <w:pPr>
        <w:ind w:left="-4"/>
      </w:pPr>
      <w:r>
        <w:t>Postiosoite: PL 204, 65101 Vaasa</w:t>
      </w:r>
    </w:p>
    <w:p w14:paraId="358831D6" w14:textId="77777777" w:rsidR="00164E7F" w:rsidRDefault="00164E7F" w:rsidP="00164E7F">
      <w:pPr>
        <w:spacing w:after="258"/>
        <w:ind w:left="-4"/>
      </w:pPr>
      <w:r>
        <w:t>Sähköposti: vaasa.hao@om.fi</w:t>
      </w:r>
    </w:p>
    <w:p w14:paraId="44ECA5C6" w14:textId="77777777" w:rsidR="00164E7F" w:rsidRDefault="00164E7F" w:rsidP="00164E7F">
      <w:pPr>
        <w:spacing w:line="510" w:lineRule="auto"/>
        <w:ind w:left="-4"/>
      </w:pPr>
      <w:r>
        <w:t xml:space="preserve">Valituksen voi tehdä myös hallinto- ja erityistuomioistuinten asiointipalvelussa osoitteessa </w:t>
      </w:r>
      <w:hyperlink r:id="rId8">
        <w:r>
          <w:rPr>
            <w:color w:val="0563C1"/>
            <w:u w:val="single" w:color="0563C1"/>
          </w:rPr>
          <w:t>https://asiointi.oikeus.fi/hallintotuomioistuimet</w:t>
        </w:r>
      </w:hyperlink>
      <w:hyperlink r:id="rId9">
        <w:r>
          <w:t xml:space="preserve"> </w:t>
        </w:r>
      </w:hyperlink>
      <w:r>
        <w:t xml:space="preserve"> </w:t>
      </w:r>
      <w:r>
        <w:rPr>
          <w:rFonts w:ascii="Arial" w:eastAsia="Arial" w:hAnsi="Arial" w:cs="Arial"/>
          <w:b/>
        </w:rPr>
        <w:t xml:space="preserve">Kirkollisvalitus, pöytäkirjan pykälät: </w:t>
      </w:r>
    </w:p>
    <w:p w14:paraId="45A07E43" w14:textId="77777777" w:rsidR="00164E7F" w:rsidRDefault="00164E7F" w:rsidP="00164E7F">
      <w:pPr>
        <w:spacing w:after="266" w:line="259" w:lineRule="auto"/>
      </w:pPr>
      <w:r>
        <w:rPr>
          <w:rFonts w:ascii="Arial" w:eastAsia="Arial" w:hAnsi="Arial" w:cs="Arial"/>
          <w:b/>
        </w:rPr>
        <w:t xml:space="preserve"> </w:t>
      </w:r>
    </w:p>
    <w:p w14:paraId="3918A84E" w14:textId="77777777" w:rsidR="00164E7F" w:rsidRDefault="00164E7F" w:rsidP="00164E7F">
      <w:pPr>
        <w:spacing w:after="259"/>
        <w:ind w:left="-4"/>
      </w:pPr>
      <w:r>
        <w:rPr>
          <w:rFonts w:ascii="Arial" w:eastAsia="Arial" w:hAnsi="Arial" w:cs="Arial"/>
          <w:b/>
        </w:rPr>
        <w:t xml:space="preserve">Hallintovalitus, pöytäkirjan pykälät: </w:t>
      </w:r>
    </w:p>
    <w:p w14:paraId="01FD9B9F" w14:textId="77777777" w:rsidR="00164E7F" w:rsidRDefault="00164E7F" w:rsidP="00164E7F">
      <w:pPr>
        <w:spacing w:after="263" w:line="259" w:lineRule="auto"/>
      </w:pPr>
      <w:r>
        <w:rPr>
          <w:rFonts w:ascii="Arial" w:eastAsia="Arial" w:hAnsi="Arial" w:cs="Arial"/>
          <w:b/>
        </w:rPr>
        <w:t xml:space="preserve"> </w:t>
      </w:r>
    </w:p>
    <w:p w14:paraId="7947C9B9" w14:textId="77777777" w:rsidR="00164E7F" w:rsidRDefault="00164E7F" w:rsidP="00164E7F">
      <w:pPr>
        <w:spacing w:after="517"/>
        <w:ind w:left="-4"/>
      </w:pPr>
      <w:r>
        <w:t xml:space="preserve">Valitusaika on </w:t>
      </w:r>
      <w:r>
        <w:rPr>
          <w:rFonts w:ascii="Arial" w:eastAsia="Arial" w:hAnsi="Arial" w:cs="Arial"/>
          <w:b/>
        </w:rPr>
        <w:t>30 päivää</w:t>
      </w:r>
      <w:r>
        <w:t xml:space="preserve"> päätöksen tiedoksisaannista.  </w:t>
      </w:r>
    </w:p>
    <w:p w14:paraId="5212A96E" w14:textId="77777777" w:rsidR="00164E7F" w:rsidRDefault="00164E7F" w:rsidP="00164E7F">
      <w:pPr>
        <w:pStyle w:val="Otsikko2"/>
        <w:ind w:left="-5"/>
      </w:pPr>
      <w:r>
        <w:t xml:space="preserve">Muutoksenhakuajan laskeminen </w:t>
      </w:r>
    </w:p>
    <w:p w14:paraId="30FACF08" w14:textId="77777777" w:rsidR="00164E7F" w:rsidRDefault="00164E7F" w:rsidP="00164E7F">
      <w:pPr>
        <w:spacing w:line="358" w:lineRule="auto"/>
        <w:ind w:left="-4"/>
      </w:pPr>
      <w: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w:t>
      </w:r>
    </w:p>
    <w:p w14:paraId="20E5393B" w14:textId="77777777" w:rsidR="00164E7F" w:rsidRDefault="00164E7F" w:rsidP="00164E7F">
      <w:pPr>
        <w:spacing w:after="414" w:line="359" w:lineRule="auto"/>
        <w:ind w:left="-4"/>
      </w:pPr>
      <w:r>
        <w:t xml:space="preserve">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14D13F50" w14:textId="77777777" w:rsidR="00164E7F" w:rsidRDefault="00164E7F" w:rsidP="00164E7F">
      <w:pPr>
        <w:pStyle w:val="Otsikko2"/>
        <w:ind w:left="-5"/>
      </w:pPr>
      <w:r>
        <w:lastRenderedPageBreak/>
        <w:t xml:space="preserve">b) Valitus markkinaoikeuteen </w:t>
      </w:r>
    </w:p>
    <w:p w14:paraId="3A76A05A" w14:textId="77777777" w:rsidR="00164E7F" w:rsidRDefault="00164E7F" w:rsidP="00164E7F">
      <w:pPr>
        <w:spacing w:after="157" w:line="360" w:lineRule="auto"/>
        <w:ind w:left="-4"/>
      </w:pPr>
      <w:r>
        <w:t xml:space="preserve">Valitus on tehtävä kirjallisesti </w:t>
      </w:r>
      <w:r>
        <w:rPr>
          <w:rFonts w:ascii="Arial" w:eastAsia="Arial" w:hAnsi="Arial" w:cs="Arial"/>
          <w:b/>
        </w:rPr>
        <w:t>14 päivän kuluessa</w:t>
      </w:r>
      <w:r>
        <w:t xml:space="preserve"> siitä, kun ehdokas tai tarjoaja on saanut tiedon hankintaa koskevasta päätöksestä valitusosoituksineen. Valitusaika lasketaan päätöksen tiedoksisaannista tiedoksisaantipäivää lukuun ottamatta. </w:t>
      </w:r>
    </w:p>
    <w:p w14:paraId="73F270B0" w14:textId="77777777" w:rsidR="00164E7F" w:rsidRDefault="00164E7F" w:rsidP="00164E7F">
      <w:pPr>
        <w:spacing w:after="157" w:line="360" w:lineRule="auto"/>
        <w:ind w:left="-4"/>
      </w:pPr>
      <w: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36DA0188" w14:textId="77777777" w:rsidR="00164E7F" w:rsidRDefault="00164E7F" w:rsidP="00164E7F">
      <w:pPr>
        <w:spacing w:after="157" w:line="360" w:lineRule="auto"/>
        <w:ind w:left="-4"/>
      </w:pPr>
      <w:r>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64797FF7" w14:textId="77777777" w:rsidR="00164E7F" w:rsidRDefault="00164E7F" w:rsidP="00164E7F">
      <w:pPr>
        <w:spacing w:after="151" w:line="358" w:lineRule="auto"/>
        <w:ind w:left="-4"/>
      </w:pPr>
      <w: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t>johdosta</w:t>
      </w:r>
      <w:proofErr w:type="gramEnd"/>
      <w:r>
        <w:t xml:space="preserve"> sähköinen viesti on saapunut vastaanottajalle myöhemmin. </w:t>
      </w:r>
    </w:p>
    <w:p w14:paraId="242F2476" w14:textId="77777777" w:rsidR="00164E7F" w:rsidRDefault="00164E7F" w:rsidP="00164E7F">
      <w:pPr>
        <w:spacing w:after="157" w:line="360" w:lineRule="auto"/>
        <w:ind w:left="-4"/>
      </w:pPr>
      <w: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F9694C4" w14:textId="77777777" w:rsidR="00164E7F" w:rsidRDefault="00164E7F" w:rsidP="00164E7F">
      <w:pPr>
        <w:spacing w:after="416" w:line="359" w:lineRule="auto"/>
        <w:ind w:left="-4"/>
      </w:pPr>
      <w: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w:t>
      </w:r>
      <w:r>
        <w:lastRenderedPageBreak/>
        <w:t xml:space="preserve">markkinaoikeuden käsiteltäväksi, jos hankinnan arvo ylittää hankintalain 25 §:n mukaisen kynnysarvon. </w:t>
      </w:r>
    </w:p>
    <w:p w14:paraId="0ED5EB23" w14:textId="77777777" w:rsidR="00164E7F" w:rsidRDefault="00164E7F" w:rsidP="00164E7F">
      <w:pPr>
        <w:pStyle w:val="Otsikko2"/>
        <w:ind w:left="-5"/>
      </w:pPr>
      <w:r>
        <w:t xml:space="preserve">Markkinaoikeuden yhteystiedot </w:t>
      </w:r>
    </w:p>
    <w:p w14:paraId="3FAA5F94" w14:textId="77777777" w:rsidR="00164E7F" w:rsidRDefault="00164E7F" w:rsidP="00164E7F">
      <w:pPr>
        <w:spacing w:after="258"/>
        <w:ind w:left="-4"/>
      </w:pPr>
      <w:r>
        <w:t xml:space="preserve">Valitus on toimitettava markkinaoikeudelle osoitettuna osoitteeseen: </w:t>
      </w:r>
    </w:p>
    <w:p w14:paraId="06217DA5" w14:textId="77777777" w:rsidR="00164E7F" w:rsidRDefault="00164E7F" w:rsidP="00164E7F">
      <w:pPr>
        <w:spacing w:after="99"/>
        <w:ind w:left="-4"/>
      </w:pPr>
      <w:r>
        <w:t xml:space="preserve">Postiosoite: </w:t>
      </w:r>
      <w:r>
        <w:rPr>
          <w:rFonts w:ascii="Arial" w:eastAsia="Arial" w:hAnsi="Arial" w:cs="Arial"/>
          <w:b/>
        </w:rPr>
        <w:t>Radanrakentajantie 5, 00520 HELSINKI</w:t>
      </w:r>
      <w:r>
        <w:t xml:space="preserve"> </w:t>
      </w:r>
    </w:p>
    <w:p w14:paraId="4DDDE45A" w14:textId="77777777" w:rsidR="00164E7F" w:rsidRDefault="00164E7F" w:rsidP="00164E7F">
      <w:pPr>
        <w:spacing w:after="99"/>
        <w:ind w:left="-4"/>
      </w:pPr>
      <w:r>
        <w:t xml:space="preserve">Käyntiosoite: </w:t>
      </w:r>
      <w:r>
        <w:rPr>
          <w:rFonts w:ascii="Arial" w:eastAsia="Arial" w:hAnsi="Arial" w:cs="Arial"/>
          <w:b/>
        </w:rPr>
        <w:t>Tuomioistuimet-talo. Radanrakentajantie 5, 00520 Helsinki</w:t>
      </w:r>
      <w:r>
        <w:t xml:space="preserve"> </w:t>
      </w:r>
    </w:p>
    <w:p w14:paraId="548E407D" w14:textId="77777777" w:rsidR="00164E7F" w:rsidRDefault="00164E7F" w:rsidP="00164E7F">
      <w:pPr>
        <w:spacing w:after="99"/>
        <w:ind w:left="-4"/>
      </w:pPr>
      <w:r>
        <w:t xml:space="preserve">Puhelinvaihde: 029 56 43300 </w:t>
      </w:r>
    </w:p>
    <w:p w14:paraId="704CD58C" w14:textId="77777777" w:rsidR="00164E7F" w:rsidRDefault="00164E7F" w:rsidP="00164E7F">
      <w:pPr>
        <w:ind w:left="-4"/>
      </w:pPr>
      <w:r>
        <w:t xml:space="preserve">Faksi: 029 56 43314 </w:t>
      </w:r>
    </w:p>
    <w:p w14:paraId="4EA94967" w14:textId="77777777" w:rsidR="00164E7F" w:rsidRDefault="00164E7F" w:rsidP="00164E7F">
      <w:pPr>
        <w:spacing w:after="238" w:line="259" w:lineRule="auto"/>
      </w:pPr>
      <w:r>
        <w:t xml:space="preserve">Sähköpostiosoite: </w:t>
      </w:r>
      <w:r>
        <w:rPr>
          <w:rFonts w:ascii="Arial" w:eastAsia="Arial" w:hAnsi="Arial" w:cs="Arial"/>
          <w:b/>
          <w:color w:val="0563C1"/>
          <w:u w:val="single" w:color="0563C1"/>
        </w:rPr>
        <w:t>markkinaoikeus@oikeus.fi</w:t>
      </w:r>
      <w:r>
        <w:rPr>
          <w:rFonts w:ascii="Arial" w:eastAsia="Arial" w:hAnsi="Arial" w:cs="Arial"/>
          <w:b/>
        </w:rPr>
        <w:t xml:space="preserve"> </w:t>
      </w:r>
      <w:r>
        <w:rPr>
          <w:b/>
        </w:rPr>
        <w:t xml:space="preserve"> </w:t>
      </w:r>
    </w:p>
    <w:p w14:paraId="4F71E3D6" w14:textId="77777777" w:rsidR="00164E7F" w:rsidRDefault="00164E7F" w:rsidP="00164E7F">
      <w:pPr>
        <w:spacing w:after="415" w:line="361" w:lineRule="auto"/>
        <w:ind w:left="-4"/>
      </w:pPr>
      <w:r>
        <w:t xml:space="preserve">Valituksen voi tehdä myös hallinto- ja erityistuomioistuinten asiointipalvelussa osoitteessa  </w:t>
      </w:r>
      <w:hyperlink r:id="rId10">
        <w:r>
          <w:rPr>
            <w:color w:val="0563C1"/>
            <w:u w:val="single" w:color="0563C1"/>
          </w:rPr>
          <w:t>https://asiointi.oikeus.fi/hallintotuomioistuimet</w:t>
        </w:r>
      </w:hyperlink>
      <w:hyperlink r:id="rId11">
        <w:r>
          <w:t xml:space="preserve"> </w:t>
        </w:r>
      </w:hyperlink>
    </w:p>
    <w:p w14:paraId="5F3E6667" w14:textId="77777777" w:rsidR="00164E7F" w:rsidRDefault="00164E7F" w:rsidP="00164E7F">
      <w:pPr>
        <w:spacing w:after="403" w:line="359" w:lineRule="auto"/>
        <w:ind w:left="343" w:hanging="358"/>
      </w:pPr>
      <w:r>
        <w:rPr>
          <w:rFonts w:ascii="Arial" w:eastAsia="Arial" w:hAnsi="Arial" w:cs="Arial"/>
          <w:b/>
        </w:rPr>
        <w:t xml:space="preserve">5 VALITUKSEN SISÄLTÖ JA LIITTEET, VALITUSASIAKIRJOJEN TOIMITTAMINEN JA OIKEUDENKÄYNTIMAKSU </w:t>
      </w:r>
    </w:p>
    <w:p w14:paraId="77EB5934" w14:textId="77777777" w:rsidR="00164E7F" w:rsidRDefault="00164E7F" w:rsidP="00164E7F">
      <w:pPr>
        <w:pStyle w:val="Otsikko2"/>
        <w:ind w:left="-5"/>
      </w:pPr>
      <w:r>
        <w:t xml:space="preserve">Valituksen sisältö </w:t>
      </w:r>
    </w:p>
    <w:p w14:paraId="1ACA0D4A" w14:textId="77777777" w:rsidR="00164E7F" w:rsidRDefault="00164E7F" w:rsidP="00164E7F">
      <w:pPr>
        <w:ind w:left="-4"/>
      </w:pPr>
      <w:r>
        <w:t xml:space="preserve">Valituksessa on ilmoitettava: </w:t>
      </w:r>
    </w:p>
    <w:p w14:paraId="546C8ADA" w14:textId="77777777" w:rsidR="00164E7F" w:rsidRDefault="00164E7F" w:rsidP="00164E7F">
      <w:pPr>
        <w:numPr>
          <w:ilvl w:val="0"/>
          <w:numId w:val="5"/>
        </w:numPr>
        <w:spacing w:after="123" w:line="265" w:lineRule="auto"/>
        <w:ind w:hanging="358"/>
      </w:pPr>
      <w:r>
        <w:t xml:space="preserve">valittajan nimi ja yhteystiedot </w:t>
      </w:r>
    </w:p>
    <w:p w14:paraId="6317A529" w14:textId="77777777" w:rsidR="00164E7F" w:rsidRDefault="00164E7F" w:rsidP="00164E7F">
      <w:pPr>
        <w:numPr>
          <w:ilvl w:val="0"/>
          <w:numId w:val="5"/>
        </w:numPr>
        <w:spacing w:after="123" w:line="359" w:lineRule="auto"/>
        <w:ind w:hanging="358"/>
      </w:pPr>
      <w:r>
        <w:t xml:space="preserve">postiosoite ja mahdollinen muu osoite, johon oikeudenkäyntiin liittyvät asiakirjat voidaan lähettää  </w:t>
      </w:r>
    </w:p>
    <w:p w14:paraId="1D27F92D" w14:textId="77777777" w:rsidR="00164E7F" w:rsidRDefault="00164E7F" w:rsidP="00164E7F">
      <w:pPr>
        <w:numPr>
          <w:ilvl w:val="0"/>
          <w:numId w:val="5"/>
        </w:numPr>
        <w:spacing w:after="123" w:line="265" w:lineRule="auto"/>
        <w:ind w:hanging="358"/>
      </w:pPr>
      <w:r>
        <w:t xml:space="preserve">sähköpostiosoite, jos valitusviranomaisen päätös voidaan antaa tiedoksi sähköisenä viestinä </w:t>
      </w:r>
    </w:p>
    <w:p w14:paraId="218F00AD" w14:textId="77777777" w:rsidR="00164E7F" w:rsidRDefault="00164E7F" w:rsidP="00164E7F">
      <w:pPr>
        <w:numPr>
          <w:ilvl w:val="0"/>
          <w:numId w:val="5"/>
        </w:numPr>
        <w:spacing w:after="123" w:line="265" w:lineRule="auto"/>
        <w:ind w:hanging="358"/>
      </w:pPr>
      <w:r>
        <w:t xml:space="preserve">päätös, johon haetaan muutosta </w:t>
      </w:r>
    </w:p>
    <w:p w14:paraId="0619B1B6" w14:textId="77777777" w:rsidR="00164E7F" w:rsidRDefault="00164E7F" w:rsidP="00164E7F">
      <w:pPr>
        <w:numPr>
          <w:ilvl w:val="0"/>
          <w:numId w:val="5"/>
        </w:numPr>
        <w:spacing w:after="123" w:line="265" w:lineRule="auto"/>
        <w:ind w:hanging="358"/>
      </w:pPr>
      <w:r>
        <w:t xml:space="preserve">miltä kohdin päätökseen haetaan muutosta ja mitä muutoksia siihen vaaditaan tehtäväksi </w:t>
      </w:r>
    </w:p>
    <w:p w14:paraId="22C343D3" w14:textId="77777777" w:rsidR="00164E7F" w:rsidRDefault="00164E7F" w:rsidP="00164E7F">
      <w:pPr>
        <w:numPr>
          <w:ilvl w:val="0"/>
          <w:numId w:val="5"/>
        </w:numPr>
        <w:spacing w:after="123" w:line="265" w:lineRule="auto"/>
        <w:ind w:hanging="358"/>
      </w:pPr>
      <w:r>
        <w:t xml:space="preserve">vaatimusten perustelut </w:t>
      </w:r>
    </w:p>
    <w:p w14:paraId="380DABAD" w14:textId="77777777" w:rsidR="00164E7F" w:rsidRDefault="00164E7F" w:rsidP="00164E7F">
      <w:pPr>
        <w:numPr>
          <w:ilvl w:val="0"/>
          <w:numId w:val="5"/>
        </w:numPr>
        <w:spacing w:after="263" w:line="265" w:lineRule="auto"/>
        <w:ind w:hanging="358"/>
      </w:pPr>
      <w:r>
        <w:t xml:space="preserve">mihin valitusoikeus perustuu, jos valituksen kohteena oleva päätös ei kohdistu valittajaan. </w:t>
      </w:r>
    </w:p>
    <w:p w14:paraId="7F7FE442" w14:textId="77777777" w:rsidR="00164E7F" w:rsidRDefault="00164E7F" w:rsidP="00164E7F">
      <w:pPr>
        <w:spacing w:after="417" w:line="360" w:lineRule="auto"/>
        <w:ind w:left="-4"/>
      </w:pPr>
      <w:r>
        <w:t xml:space="preserve">Jos valittajan puhevaltaa käyttää hänen laillinen edustajansa tai asiamiehensä, myös tämän yhteystiedot on ilmoitettava. Yhteystietojen muutoksesta on valituksen vireillä ollessa ilmoitettava viipymättä valitusviranomaiselle. </w:t>
      </w:r>
    </w:p>
    <w:p w14:paraId="6864C510" w14:textId="77777777" w:rsidR="00164E7F" w:rsidRDefault="00164E7F" w:rsidP="00164E7F">
      <w:pPr>
        <w:pStyle w:val="Otsikko2"/>
        <w:ind w:left="-5"/>
      </w:pPr>
      <w:r>
        <w:lastRenderedPageBreak/>
        <w:t xml:space="preserve">Valituksen liitteet </w:t>
      </w:r>
    </w:p>
    <w:p w14:paraId="7CE8F836" w14:textId="77777777" w:rsidR="00164E7F" w:rsidRDefault="00164E7F" w:rsidP="00164E7F">
      <w:pPr>
        <w:ind w:left="-4"/>
      </w:pPr>
      <w:r>
        <w:t>Valitukseen on liitettävä:</w:t>
      </w:r>
      <w:r>
        <w:rPr>
          <w:rFonts w:ascii="Arial" w:eastAsia="Arial" w:hAnsi="Arial" w:cs="Arial"/>
          <w:b/>
        </w:rPr>
        <w:t xml:space="preserve"> </w:t>
      </w:r>
    </w:p>
    <w:p w14:paraId="1087240F" w14:textId="77777777" w:rsidR="00164E7F" w:rsidRDefault="00164E7F" w:rsidP="00164E7F">
      <w:pPr>
        <w:numPr>
          <w:ilvl w:val="0"/>
          <w:numId w:val="6"/>
        </w:numPr>
        <w:spacing w:after="123" w:line="265" w:lineRule="auto"/>
        <w:ind w:hanging="358"/>
      </w:pPr>
      <w:r>
        <w:t xml:space="preserve">valituksen kohteena oleva päätös valitusosoituksineen  </w:t>
      </w:r>
    </w:p>
    <w:p w14:paraId="2B7F116B" w14:textId="77777777" w:rsidR="00164E7F" w:rsidRDefault="00164E7F" w:rsidP="00164E7F">
      <w:pPr>
        <w:numPr>
          <w:ilvl w:val="0"/>
          <w:numId w:val="6"/>
        </w:numPr>
        <w:spacing w:after="10" w:line="367" w:lineRule="auto"/>
        <w:ind w:hanging="358"/>
      </w:pPr>
      <w:r>
        <w:t xml:space="preserve">selvitys siitä, milloin valittaja on saanut päätöksensä tiedoksi, tai muu selvitys valitusajan alkamisen ajankohdasta </w:t>
      </w:r>
    </w:p>
    <w:p w14:paraId="44CBF1AA" w14:textId="77777777" w:rsidR="00164E7F" w:rsidRDefault="00164E7F" w:rsidP="00164E7F">
      <w:pPr>
        <w:numPr>
          <w:ilvl w:val="0"/>
          <w:numId w:val="6"/>
        </w:numPr>
        <w:spacing w:after="149" w:line="367" w:lineRule="auto"/>
        <w:ind w:hanging="358"/>
      </w:pPr>
      <w:r>
        <w:t xml:space="preserve">asiakirjat, joihin valittaja vetoaa vaatimuksensa tueksi, jollei niitä ole jo aikaisemmin toimitettu viranomaiselle. </w:t>
      </w:r>
    </w:p>
    <w:p w14:paraId="5F02DEA6" w14:textId="77777777" w:rsidR="00164E7F" w:rsidRDefault="00164E7F" w:rsidP="00164E7F">
      <w:pPr>
        <w:spacing w:after="417" w:line="360" w:lineRule="auto"/>
        <w:ind w:left="-4"/>
      </w:pPr>
      <w:r>
        <w:t xml:space="preserve">Asiamiehen on esitettävä valtakirja. Jollei valitusviranomainen toisin määrää, valtakirjaa ei kuitenkaan tarvitse esittää oikeudenkäynnistä hallintoasioissa annetun lain 32 §:ssä tarkoitetuissa tilanteissa.  </w:t>
      </w:r>
    </w:p>
    <w:p w14:paraId="0C24629F" w14:textId="77777777" w:rsidR="00164E7F" w:rsidRDefault="00164E7F" w:rsidP="00164E7F">
      <w:pPr>
        <w:pStyle w:val="Otsikko2"/>
        <w:ind w:left="-5"/>
      </w:pPr>
      <w:r>
        <w:t xml:space="preserve">Valitusasiakirjojen toimittaminen </w:t>
      </w:r>
    </w:p>
    <w:p w14:paraId="6AE818D8" w14:textId="77777777" w:rsidR="00164E7F" w:rsidRDefault="00164E7F" w:rsidP="00164E7F">
      <w:pPr>
        <w:spacing w:after="418" w:line="359" w:lineRule="auto"/>
        <w:ind w:left="-4"/>
      </w:pPr>
      <w: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t>toimittaa</w:t>
      </w:r>
      <w:proofErr w:type="gramEnd"/>
      <w:r>
        <w:t xml:space="preserve"> markkinaoikeudelle ensimmäisenä arkipäivänä sen jälkeen. Sähköinen viesti katsotaan saapuneeksi viranomaiselle silloin, kun se on viranomaisen käytettävissä vastaanottolaitteessa tai tietojärjestelmässä siten, että viestiä voidaan käsitellä.</w:t>
      </w:r>
      <w:r>
        <w:rPr>
          <w:rFonts w:ascii="Arial" w:eastAsia="Arial" w:hAnsi="Arial" w:cs="Arial"/>
          <w:b/>
        </w:rPr>
        <w:t xml:space="preserve"> </w:t>
      </w:r>
    </w:p>
    <w:p w14:paraId="650E0151" w14:textId="77777777" w:rsidR="00164E7F" w:rsidRDefault="00164E7F" w:rsidP="00164E7F">
      <w:pPr>
        <w:pStyle w:val="Otsikko2"/>
        <w:ind w:left="-5"/>
      </w:pPr>
      <w:r>
        <w:t xml:space="preserve">Oikeudenkäyntimaksu </w:t>
      </w:r>
    </w:p>
    <w:p w14:paraId="65555B29" w14:textId="77777777" w:rsidR="00164E7F" w:rsidRDefault="00480FA9" w:rsidP="00164E7F">
      <w:pPr>
        <w:spacing w:after="99"/>
        <w:ind w:left="-4"/>
      </w:pPr>
      <w:hyperlink r:id="rId12">
        <w:r w:rsidR="00164E7F">
          <w:rPr>
            <w:color w:val="0563C1"/>
            <w:u w:val="single" w:color="0563C1"/>
          </w:rPr>
          <w:t>Tuomioistuinmaksulain</w:t>
        </w:r>
      </w:hyperlink>
      <w:hyperlink r:id="rId13">
        <w:r w:rsidR="00164E7F">
          <w:t xml:space="preserve"> </w:t>
        </w:r>
      </w:hyperlink>
      <w:r w:rsidR="00164E7F">
        <w:t xml:space="preserve">(1455/2015) 2 §:n nojalla muutoksenhakijalta peritään </w:t>
      </w:r>
    </w:p>
    <w:p w14:paraId="169732D3" w14:textId="77777777" w:rsidR="00164E7F" w:rsidRDefault="00164E7F" w:rsidP="00164E7F">
      <w:pPr>
        <w:spacing w:line="359" w:lineRule="auto"/>
        <w:ind w:left="-4"/>
      </w:pPr>
      <w:r>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w:t>
      </w:r>
    </w:p>
    <w:p w14:paraId="418596F4" w14:textId="77777777" w:rsidR="00164E7F" w:rsidRDefault="00164E7F" w:rsidP="00164E7F">
      <w:pPr>
        <w:spacing w:after="394" w:line="363" w:lineRule="auto"/>
        <w:ind w:left="-4"/>
      </w:pPr>
      <w:r>
        <w:t xml:space="preserve">1 miljoonaa euroa ja 6 350 €, jos hankinnan arvo on vähintään 10 miljoonaa euroa. Ajantasainen tieto oikeudenkäyntimaksuista löytyy täältä:  </w:t>
      </w:r>
      <w:hyperlink r:id="rId14">
        <w:r>
          <w:rPr>
            <w:color w:val="0563C1"/>
            <w:u w:val="single" w:color="0563C1"/>
          </w:rPr>
          <w:t>Maksut - Tuomioistuinlaitos (oikeus.fi)</w:t>
        </w:r>
      </w:hyperlink>
      <w:hyperlink r:id="rId15">
        <w:r>
          <w:t xml:space="preserve"> </w:t>
        </w:r>
      </w:hyperlink>
    </w:p>
    <w:p w14:paraId="3CFCE15D" w14:textId="77777777" w:rsidR="00164E7F" w:rsidRDefault="00164E7F" w:rsidP="00164E7F">
      <w:pPr>
        <w:spacing w:after="259"/>
        <w:ind w:left="-4"/>
      </w:pPr>
      <w:r>
        <w:rPr>
          <w:rFonts w:ascii="Arial" w:eastAsia="Arial" w:hAnsi="Arial" w:cs="Arial"/>
          <w:b/>
        </w:rPr>
        <w:t>Yksityiskohtainen valitusosoitus liitetään pöytäkirjanotteeseen.</w:t>
      </w:r>
      <w:r>
        <w:t xml:space="preserve"> </w:t>
      </w:r>
    </w:p>
    <w:p w14:paraId="4C5E74A4" w14:textId="77777777" w:rsidR="00164E7F" w:rsidRDefault="00164E7F" w:rsidP="00164E7F"/>
    <w:p w14:paraId="3BC6F136" w14:textId="77777777" w:rsidR="00164E7F" w:rsidRDefault="00164E7F"/>
    <w:sectPr w:rsidR="00164E7F">
      <w:headerReference w:type="default" r:id="rId16"/>
      <w:footerReference w:type="default" r:id="rId17"/>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BF63" w14:textId="77777777" w:rsidR="006E28A4" w:rsidRDefault="00E709EB">
      <w:r>
        <w:separator/>
      </w:r>
    </w:p>
  </w:endnote>
  <w:endnote w:type="continuationSeparator" w:id="0">
    <w:p w14:paraId="0A7FEAE2" w14:textId="77777777" w:rsidR="006E28A4" w:rsidRDefault="00E7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BED9" w14:textId="77777777" w:rsidR="00480FA9" w:rsidRDefault="00164E7F">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234A424B" wp14:editId="72DDF090">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99D5" id="Suora yhdysviiva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4762C2CB" wp14:editId="32D7B09A">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92AFA" id="Suora yhdysviiva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100341" w14:paraId="62C57A45" w14:textId="77777777">
      <w:trPr>
        <w:trHeight w:val="454"/>
      </w:trPr>
      <w:tc>
        <w:tcPr>
          <w:tcW w:w="1701" w:type="dxa"/>
        </w:tcPr>
        <w:p w14:paraId="61DD7381" w14:textId="77777777" w:rsidR="00480FA9" w:rsidRPr="000607F2" w:rsidRDefault="00480FA9">
          <w:pPr>
            <w:pStyle w:val="Alatunniste"/>
            <w:tabs>
              <w:tab w:val="clear" w:pos="4819"/>
              <w:tab w:val="left" w:pos="5103"/>
            </w:tabs>
            <w:rPr>
              <w:szCs w:val="24"/>
            </w:rPr>
          </w:pPr>
        </w:p>
      </w:tc>
      <w:tc>
        <w:tcPr>
          <w:tcW w:w="1701" w:type="dxa"/>
        </w:tcPr>
        <w:p w14:paraId="07A5128E" w14:textId="77777777" w:rsidR="00480FA9" w:rsidRPr="000607F2" w:rsidRDefault="00480FA9">
          <w:pPr>
            <w:pStyle w:val="Alatunniste"/>
            <w:tabs>
              <w:tab w:val="clear" w:pos="4819"/>
              <w:tab w:val="left" w:pos="5103"/>
            </w:tabs>
            <w:rPr>
              <w:szCs w:val="24"/>
            </w:rPr>
          </w:pPr>
        </w:p>
      </w:tc>
    </w:tr>
  </w:tbl>
  <w:p w14:paraId="4CF09B1B" w14:textId="77777777" w:rsidR="00480FA9" w:rsidRDefault="00480FA9">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074E" w14:textId="77777777" w:rsidR="006E28A4" w:rsidRDefault="00E709EB">
      <w:r>
        <w:separator/>
      </w:r>
    </w:p>
  </w:footnote>
  <w:footnote w:type="continuationSeparator" w:id="0">
    <w:p w14:paraId="277E09D6" w14:textId="77777777" w:rsidR="006E28A4" w:rsidRDefault="00E7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98D5" w14:textId="77777777" w:rsidR="00164E7F" w:rsidRDefault="00164E7F">
    <w:pPr>
      <w:pStyle w:val="Yltunniste"/>
    </w:pPr>
  </w:p>
  <w:p w14:paraId="44CD1ABD" w14:textId="77777777" w:rsidR="00164E7F" w:rsidRDefault="00164E7F">
    <w:pPr>
      <w:pStyle w:val="Yltunniste"/>
    </w:pPr>
  </w:p>
  <w:p w14:paraId="0B87AC11" w14:textId="77777777" w:rsidR="00164E7F" w:rsidRDefault="00164E7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D96" w14:textId="77777777" w:rsidR="00480FA9" w:rsidRPr="0095061A" w:rsidRDefault="00164E7F">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Pr>
        <w:b/>
        <w:bCs/>
        <w:sz w:val="28"/>
        <w:szCs w:val="28"/>
      </w:rPr>
      <w:t>5/2023</w:t>
    </w:r>
  </w:p>
  <w:p w14:paraId="7C1C08F3" w14:textId="77777777" w:rsidR="00480FA9" w:rsidRDefault="00164E7F">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Pr>
        <w:sz w:val="20"/>
      </w:rPr>
      <w:t>Sivu</w:t>
    </w:r>
    <w:r w:rsidRPr="00775422">
      <w:rPr>
        <w:noProof/>
      </w:rPr>
      <mc:AlternateContent>
        <mc:Choice Requires="wps">
          <w:drawing>
            <wp:anchor distT="4294967295" distB="4294967295" distL="114300" distR="114300" simplePos="0" relativeHeight="251659264" behindDoc="0" locked="0" layoutInCell="0" allowOverlap="1" wp14:anchorId="254037B7" wp14:editId="2BA63BA0">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AC92" id="Suora yhdysviiva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rPr>
        <w:sz w:val="20"/>
      </w:rPr>
      <w:tab/>
    </w:r>
  </w:p>
  <w:p w14:paraId="5A903ABA" w14:textId="77777777" w:rsidR="00480FA9" w:rsidRPr="00293398" w:rsidRDefault="00164E7F">
    <w:pPr>
      <w:pStyle w:val="Yltunniste"/>
      <w:tabs>
        <w:tab w:val="clear" w:pos="4819"/>
        <w:tab w:val="left" w:pos="4395"/>
        <w:tab w:val="left" w:pos="6804"/>
      </w:tabs>
      <w:spacing w:before="60" w:after="120"/>
      <w:rPr>
        <w:sz w:val="20"/>
      </w:rPr>
    </w:pPr>
    <w:r>
      <w:rPr>
        <w:sz w:val="20"/>
      </w:rPr>
      <w:tab/>
      <w:t>06.09.2023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5DA"/>
    <w:multiLevelType w:val="hybridMultilevel"/>
    <w:tmpl w:val="E3E2ECE6"/>
    <w:lvl w:ilvl="0" w:tplc="E77410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4CC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8CA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863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C9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CC6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CD1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E4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E24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1A2798"/>
    <w:multiLevelType w:val="hybridMultilevel"/>
    <w:tmpl w:val="45A2EF5E"/>
    <w:lvl w:ilvl="0" w:tplc="689C9A6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A33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C4D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22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42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0000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E1F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DA4E7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29E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404F6"/>
    <w:multiLevelType w:val="hybridMultilevel"/>
    <w:tmpl w:val="17324850"/>
    <w:lvl w:ilvl="0" w:tplc="B610F18A">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4CB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63E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6EB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E1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04E4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12CB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E0D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A4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8D7389"/>
    <w:multiLevelType w:val="hybridMultilevel"/>
    <w:tmpl w:val="4A561FE4"/>
    <w:lvl w:ilvl="0" w:tplc="C9D68A86">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62D3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A50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44E6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48F57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EE2D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6EED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28724">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229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5B701B"/>
    <w:multiLevelType w:val="hybridMultilevel"/>
    <w:tmpl w:val="090EA8A8"/>
    <w:lvl w:ilvl="0" w:tplc="E160BD2A">
      <w:start w:val="1"/>
      <w:numFmt w:val="decimal"/>
      <w:lvlText w:val="%1."/>
      <w:lvlJc w:val="left"/>
      <w:pPr>
        <w:ind w:left="3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1" w:tplc="9BB29AAA">
      <w:start w:val="1"/>
      <w:numFmt w:val="lowerLetter"/>
      <w:lvlText w:val="%2"/>
      <w:lvlJc w:val="left"/>
      <w:pPr>
        <w:ind w:left="10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2" w:tplc="EDBA95A0">
      <w:start w:val="1"/>
      <w:numFmt w:val="lowerRoman"/>
      <w:lvlText w:val="%3"/>
      <w:lvlJc w:val="left"/>
      <w:pPr>
        <w:ind w:left="18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3" w:tplc="83921C94">
      <w:start w:val="1"/>
      <w:numFmt w:val="decimal"/>
      <w:lvlText w:val="%4"/>
      <w:lvlJc w:val="left"/>
      <w:pPr>
        <w:ind w:left="25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4" w:tplc="CE5C2EAE">
      <w:start w:val="1"/>
      <w:numFmt w:val="lowerLetter"/>
      <w:lvlText w:val="%5"/>
      <w:lvlJc w:val="left"/>
      <w:pPr>
        <w:ind w:left="324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5" w:tplc="55482D9E">
      <w:start w:val="1"/>
      <w:numFmt w:val="lowerRoman"/>
      <w:lvlText w:val="%6"/>
      <w:lvlJc w:val="left"/>
      <w:pPr>
        <w:ind w:left="39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6" w:tplc="6620568C">
      <w:start w:val="1"/>
      <w:numFmt w:val="decimal"/>
      <w:lvlText w:val="%7"/>
      <w:lvlJc w:val="left"/>
      <w:pPr>
        <w:ind w:left="46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7" w:tplc="C874A60C">
      <w:start w:val="1"/>
      <w:numFmt w:val="lowerLetter"/>
      <w:lvlText w:val="%8"/>
      <w:lvlJc w:val="left"/>
      <w:pPr>
        <w:ind w:left="54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8" w:tplc="A0BA8168">
      <w:start w:val="1"/>
      <w:numFmt w:val="lowerRoman"/>
      <w:lvlText w:val="%9"/>
      <w:lvlJc w:val="left"/>
      <w:pPr>
        <w:ind w:left="61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abstractNum>
  <w:abstractNum w:abstractNumId="5" w15:restartNumberingAfterBreak="0">
    <w:nsid w:val="7B454EEA"/>
    <w:multiLevelType w:val="hybridMultilevel"/>
    <w:tmpl w:val="4CF23EC0"/>
    <w:lvl w:ilvl="0" w:tplc="CC1E2F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8FC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263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4EF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E04E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2DF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AE4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AF8D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AB6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96247442">
    <w:abstractNumId w:val="4"/>
  </w:num>
  <w:num w:numId="2" w16cid:durableId="1058279588">
    <w:abstractNumId w:val="3"/>
  </w:num>
  <w:num w:numId="3" w16cid:durableId="500782917">
    <w:abstractNumId w:val="5"/>
  </w:num>
  <w:num w:numId="4" w16cid:durableId="1182936562">
    <w:abstractNumId w:val="1"/>
  </w:num>
  <w:num w:numId="5" w16cid:durableId="1769037037">
    <w:abstractNumId w:val="2"/>
  </w:num>
  <w:num w:numId="6" w16cid:durableId="129355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F"/>
    <w:rsid w:val="00164E7F"/>
    <w:rsid w:val="00480FA9"/>
    <w:rsid w:val="006E28A4"/>
    <w:rsid w:val="00E709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DED4"/>
  <w15:chartTrackingRefBased/>
  <w15:docId w15:val="{A5CEDF1A-DDE8-481E-A176-565B0B7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E7F"/>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164E7F"/>
    <w:pPr>
      <w:keepNext/>
      <w:keepLines/>
      <w:spacing w:after="518"/>
      <w:outlineLvl w:val="0"/>
    </w:pPr>
    <w:rPr>
      <w:rFonts w:ascii="Arial" w:eastAsia="Arial" w:hAnsi="Arial" w:cs="Arial"/>
      <w:b/>
      <w:color w:val="000000"/>
      <w:sz w:val="28"/>
      <w:lang w:eastAsia="fi-FI"/>
    </w:rPr>
  </w:style>
  <w:style w:type="paragraph" w:styleId="Otsikko2">
    <w:name w:val="heading 2"/>
    <w:next w:val="Normaali"/>
    <w:link w:val="Otsikko2Char"/>
    <w:uiPriority w:val="9"/>
    <w:unhideWhenUsed/>
    <w:qFormat/>
    <w:rsid w:val="00164E7F"/>
    <w:pPr>
      <w:keepNext/>
      <w:keepLines/>
      <w:spacing w:after="212" w:line="265" w:lineRule="auto"/>
      <w:ind w:left="10" w:hanging="10"/>
      <w:outlineLvl w:val="1"/>
    </w:pPr>
    <w:rPr>
      <w:rFonts w:ascii="Arial" w:eastAsia="Arial" w:hAnsi="Arial" w:cs="Arial"/>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64E7F"/>
    <w:rPr>
      <w:rFonts w:ascii="Arial" w:eastAsia="Arial" w:hAnsi="Arial" w:cs="Arial"/>
      <w:b/>
      <w:color w:val="000000"/>
      <w:sz w:val="28"/>
      <w:lang w:eastAsia="fi-FI"/>
    </w:rPr>
  </w:style>
  <w:style w:type="character" w:customStyle="1" w:styleId="Otsikko2Char">
    <w:name w:val="Otsikko 2 Char"/>
    <w:basedOn w:val="Kappaleenoletusfontti"/>
    <w:link w:val="Otsikko2"/>
    <w:uiPriority w:val="9"/>
    <w:rsid w:val="00164E7F"/>
    <w:rPr>
      <w:rFonts w:ascii="Arial" w:eastAsia="Arial" w:hAnsi="Arial" w:cs="Arial"/>
      <w:b/>
      <w:color w:val="000000"/>
      <w:sz w:val="24"/>
      <w:lang w:eastAsia="fi-FI"/>
    </w:rPr>
  </w:style>
  <w:style w:type="paragraph" w:styleId="Yltunniste">
    <w:name w:val="header"/>
    <w:basedOn w:val="Normaali"/>
    <w:link w:val="YltunnisteChar"/>
    <w:rsid w:val="00164E7F"/>
    <w:pPr>
      <w:tabs>
        <w:tab w:val="center" w:pos="4819"/>
        <w:tab w:val="right" w:pos="9638"/>
      </w:tabs>
    </w:pPr>
    <w:rPr>
      <w:szCs w:val="20"/>
    </w:rPr>
  </w:style>
  <w:style w:type="character" w:customStyle="1" w:styleId="YltunnisteChar">
    <w:name w:val="Ylätunniste Char"/>
    <w:basedOn w:val="Kappaleenoletusfontti"/>
    <w:link w:val="Yltunniste"/>
    <w:rsid w:val="00164E7F"/>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164E7F"/>
    <w:pPr>
      <w:tabs>
        <w:tab w:val="center" w:pos="4819"/>
        <w:tab w:val="right" w:pos="9638"/>
      </w:tabs>
    </w:pPr>
    <w:rPr>
      <w:szCs w:val="20"/>
    </w:rPr>
  </w:style>
  <w:style w:type="character" w:customStyle="1" w:styleId="AlatunnisteChar">
    <w:name w:val="Alatunniste Char"/>
    <w:basedOn w:val="Kappaleenoletusfontti"/>
    <w:link w:val="Alatunniste"/>
    <w:uiPriority w:val="99"/>
    <w:rsid w:val="00164E7F"/>
    <w:rPr>
      <w:rFonts w:ascii="Times New Roman" w:eastAsia="Times New Roman" w:hAnsi="Times New Roman" w:cs="Times New Roman"/>
      <w:kern w:val="0"/>
      <w:sz w:val="24"/>
      <w:szCs w:val="20"/>
      <w:lang w:eastAsia="fi-FI"/>
      <w14:ligatures w14:val="none"/>
    </w:rPr>
  </w:style>
  <w:style w:type="paragraph" w:styleId="NormaaliWWW">
    <w:name w:val="Normal (Web)"/>
    <w:basedOn w:val="Normaali"/>
    <w:uiPriority w:val="99"/>
    <w:unhideWhenUsed/>
    <w:rsid w:val="00164E7F"/>
    <w:pPr>
      <w:spacing w:before="100" w:beforeAutospacing="1" w:after="100" w:afterAutospacing="1"/>
    </w:pPr>
  </w:style>
  <w:style w:type="paragraph" w:styleId="Eivli">
    <w:name w:val="No Spacing"/>
    <w:uiPriority w:val="1"/>
    <w:qFormat/>
    <w:rsid w:val="00164E7F"/>
    <w:pPr>
      <w:spacing w:after="0"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oikeus.fi/hallintotuomioistuimet" TargetMode="External"/><Relationship Id="rId13" Type="http://schemas.openxmlformats.org/officeDocument/2006/relationships/hyperlink" Target="https://www.finlex.fi/fi/laki/ajantasa/2015/201514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inlex.fi/fi/laki/ajantasa/2015/201514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ointi.oikeus.fi/hallintotuomioistuimet" TargetMode="External"/><Relationship Id="rId5" Type="http://schemas.openxmlformats.org/officeDocument/2006/relationships/footnotes" Target="footnotes.xml"/><Relationship Id="rId15" Type="http://schemas.openxmlformats.org/officeDocument/2006/relationships/hyperlink" Target="https://oikeus.fi/tuomioistuimet/fi/index/asiointijajulkisuus/maksut.html" TargetMode="External"/><Relationship Id="rId10" Type="http://schemas.openxmlformats.org/officeDocument/2006/relationships/hyperlink" Target="https://asiointi.oikeus.fi/hallintotuomioistuim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iointi.oikeus.fi/hallintotuomioistuimet" TargetMode="External"/><Relationship Id="rId14" Type="http://schemas.openxmlformats.org/officeDocument/2006/relationships/hyperlink" Target="https://oikeus.fi/tuomioistuimet/fi/index/asiointijajulkisuus/maksut.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4878</Words>
  <Characters>39512</Characters>
  <Application>Microsoft Office Word</Application>
  <DocSecurity>0</DocSecurity>
  <Lines>329</Lines>
  <Paragraphs>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3</cp:revision>
  <dcterms:created xsi:type="dcterms:W3CDTF">2023-09-11T07:54:00Z</dcterms:created>
  <dcterms:modified xsi:type="dcterms:W3CDTF">2023-09-20T15:20:00Z</dcterms:modified>
  <cp:contentStatus/>
</cp:coreProperties>
</file>